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F73B8" w14:textId="77777777" w:rsidR="00AC7B79" w:rsidRDefault="00AC7B79" w:rsidP="00AC7B79">
      <w:pPr>
        <w:pStyle w:val="Annex"/>
        <w:ind w:right="240"/>
      </w:pPr>
      <w:r w:rsidRPr="0000387C">
        <w:t>FORM</w:t>
      </w:r>
      <w:r>
        <w:t xml:space="preserve"> </w:t>
      </w:r>
      <w:r w:rsidRPr="0000387C">
        <w:t>OF</w:t>
      </w:r>
      <w:r>
        <w:t xml:space="preserve"> </w:t>
      </w:r>
      <w:r w:rsidRPr="0000387C">
        <w:t>APPLICATION</w:t>
      </w:r>
      <w:r>
        <w:t xml:space="preserve"> </w:t>
      </w:r>
      <w:r w:rsidRPr="0000387C">
        <w:t>FOR</w:t>
      </w:r>
      <w:r>
        <w:t xml:space="preserve"> </w:t>
      </w:r>
      <w:r w:rsidRPr="0000387C">
        <w:t>THE</w:t>
      </w:r>
      <w:r>
        <w:t xml:space="preserve"> </w:t>
      </w:r>
      <w:r w:rsidRPr="0000387C">
        <w:t>STEP</w:t>
      </w:r>
      <w:r>
        <w:t xml:space="preserve"> </w:t>
      </w:r>
      <w:r w:rsidRPr="0000387C">
        <w:t>LABEL</w:t>
      </w:r>
      <w:r>
        <w:t xml:space="preserve"> AND DECLARATION OF ADHERENCE TO THE STEP MARKET CONVENTION </w:t>
      </w:r>
    </w:p>
    <w:p w14:paraId="42B71902" w14:textId="77777777" w:rsidR="00AC7B79" w:rsidRPr="003F0A3B" w:rsidRDefault="00AC7B79" w:rsidP="00AC7B79">
      <w:pPr>
        <w:pStyle w:val="Body"/>
        <w:ind w:right="240"/>
        <w:jc w:val="center"/>
        <w:rPr>
          <w:color w:val="FF0000"/>
        </w:rPr>
      </w:pPr>
    </w:p>
    <w:p w14:paraId="0547404A" w14:textId="77777777" w:rsidR="00AC7B79" w:rsidRDefault="00AC7B79" w:rsidP="00AC7B79">
      <w:pPr>
        <w:pStyle w:val="Body"/>
        <w:ind w:right="240"/>
        <w:jc w:val="right"/>
      </w:pPr>
    </w:p>
    <w:p w14:paraId="47AC679B" w14:textId="77777777" w:rsidR="00FF67BC" w:rsidRDefault="00FF67BC" w:rsidP="00FF67BC">
      <w:pPr>
        <w:pStyle w:val="Body"/>
        <w:ind w:right="240"/>
        <w:jc w:val="right"/>
      </w:pPr>
      <w:r>
        <w:t>Issuer’s name and address</w:t>
      </w:r>
    </w:p>
    <w:p w14:paraId="7B3F6DD4" w14:textId="0BCB89D3" w:rsidR="00AC7B79" w:rsidRDefault="00AC7B79" w:rsidP="00AC7B79">
      <w:pPr>
        <w:pStyle w:val="Body"/>
        <w:ind w:right="240"/>
      </w:pPr>
      <w:r>
        <w:t xml:space="preserve">To </w:t>
      </w:r>
      <w:r w:rsidR="00272F0D">
        <w:t>T</w:t>
      </w:r>
      <w:r w:rsidR="0017593B">
        <w:t>he European Money Markets Institute</w:t>
      </w:r>
      <w:r>
        <w:t xml:space="preserve"> and </w:t>
      </w:r>
      <w:r w:rsidR="00213630">
        <w:t>ACI FMA</w:t>
      </w:r>
    </w:p>
    <w:p w14:paraId="4B656A35" w14:textId="77777777" w:rsidR="00AC7B79" w:rsidRPr="0000387C" w:rsidRDefault="00AC7B79" w:rsidP="00AC7B79">
      <w:pPr>
        <w:pStyle w:val="Body"/>
        <w:ind w:right="240"/>
      </w:pPr>
      <w:r w:rsidRPr="0000387C">
        <w:t>For</w:t>
      </w:r>
      <w:r>
        <w:t xml:space="preserve"> </w:t>
      </w:r>
      <w:r w:rsidRPr="0000387C">
        <w:t>the</w:t>
      </w:r>
      <w:r>
        <w:t xml:space="preserve"> </w:t>
      </w:r>
      <w:r w:rsidRPr="0000387C">
        <w:t>attention</w:t>
      </w:r>
      <w:r>
        <w:t xml:space="preserve"> </w:t>
      </w:r>
      <w:r w:rsidRPr="0000387C">
        <w:t>of</w:t>
      </w:r>
      <w:r>
        <w:t xml:space="preserve"> </w:t>
      </w:r>
      <w:r w:rsidRPr="0000387C">
        <w:t>the</w:t>
      </w:r>
      <w:r>
        <w:t xml:space="preserve"> </w:t>
      </w:r>
      <w:r w:rsidRPr="0000387C">
        <w:t>STEP</w:t>
      </w:r>
      <w:r>
        <w:t xml:space="preserve"> </w:t>
      </w:r>
      <w:r w:rsidRPr="0000387C">
        <w:t>Secretariat</w:t>
      </w:r>
      <w:r>
        <w:t xml:space="preserve"> </w:t>
      </w:r>
    </w:p>
    <w:p w14:paraId="0CA84767" w14:textId="77777777" w:rsidR="00AC7B79" w:rsidRPr="0000387C" w:rsidRDefault="00AC7B79" w:rsidP="00AC7B79">
      <w:pPr>
        <w:pStyle w:val="Body"/>
        <w:ind w:right="240"/>
      </w:pPr>
      <w:r w:rsidRPr="0000387C">
        <w:t>by</w:t>
      </w:r>
      <w:r>
        <w:t xml:space="preserve"> e-</w:t>
      </w:r>
      <w:r w:rsidRPr="0000387C">
        <w:t>mail</w:t>
      </w:r>
      <w:r>
        <w:t xml:space="preserve"> </w:t>
      </w:r>
      <w:r w:rsidRPr="0000387C">
        <w:t>:</w:t>
      </w:r>
      <w:r>
        <w:t xml:space="preserve"> </w:t>
      </w:r>
      <w:r w:rsidR="00497DAA">
        <w:t>info</w:t>
      </w:r>
      <w:r w:rsidRPr="0000387C">
        <w:t>@step</w:t>
      </w:r>
      <w:r w:rsidR="00134AF4">
        <w:t>-</w:t>
      </w:r>
      <w:r w:rsidRPr="0000387C">
        <w:t>market.org</w:t>
      </w:r>
    </w:p>
    <w:p w14:paraId="2EC7ED39" w14:textId="60A6F273" w:rsidR="00AC7B79" w:rsidRPr="0000387C" w:rsidRDefault="00AC7B79" w:rsidP="00AC7B79">
      <w:pPr>
        <w:pStyle w:val="Body"/>
        <w:ind w:right="240"/>
        <w:jc w:val="right"/>
      </w:pPr>
      <w:r w:rsidRPr="0000387C">
        <w:t>Date</w:t>
      </w:r>
      <w:r w:rsidR="00961379">
        <w:t>: [•]</w:t>
      </w:r>
    </w:p>
    <w:p w14:paraId="46E45D07" w14:textId="77777777" w:rsidR="00AC7B79" w:rsidRPr="0000387C" w:rsidRDefault="00AC7B79" w:rsidP="00AC7B79">
      <w:pPr>
        <w:pStyle w:val="Body"/>
        <w:ind w:right="240"/>
      </w:pPr>
      <w:r w:rsidRPr="0000387C">
        <w:t>Dear</w:t>
      </w:r>
      <w:r>
        <w:t xml:space="preserve"> </w:t>
      </w:r>
      <w:r w:rsidRPr="0000387C">
        <w:t>Sir,</w:t>
      </w:r>
      <w:r>
        <w:t xml:space="preserve"> </w:t>
      </w:r>
    </w:p>
    <w:p w14:paraId="41D1ADA9" w14:textId="3120B28A" w:rsidR="00AC7B79" w:rsidRPr="0000387C" w:rsidRDefault="00AC7B79" w:rsidP="00AC7B79">
      <w:pPr>
        <w:pStyle w:val="Body"/>
        <w:ind w:right="240"/>
      </w:pPr>
      <w:r w:rsidRPr="0000387C">
        <w:t>On</w:t>
      </w:r>
      <w:r>
        <w:t xml:space="preserve"> </w:t>
      </w:r>
      <w:r w:rsidRPr="0000387C">
        <w:t>behalf</w:t>
      </w:r>
      <w:r>
        <w:t xml:space="preserve"> </w:t>
      </w:r>
      <w:r w:rsidRPr="0000387C">
        <w:t>of</w:t>
      </w:r>
      <w:r w:rsidR="00FF67BC">
        <w:t xml:space="preserve"> [NAME OF ISSUER]</w:t>
      </w:r>
      <w:r w:rsidRPr="0000387C">
        <w:t>,</w:t>
      </w:r>
      <w:r>
        <w:t xml:space="preserve"> </w:t>
      </w:r>
      <w:r w:rsidRPr="0000387C">
        <w:t>I</w:t>
      </w:r>
      <w:r>
        <w:t xml:space="preserve"> </w:t>
      </w:r>
      <w:r w:rsidRPr="0000387C">
        <w:t>hereby</w:t>
      </w:r>
      <w:r>
        <w:t xml:space="preserve"> </w:t>
      </w:r>
      <w:r w:rsidRPr="0000387C">
        <w:t>apply</w:t>
      </w:r>
      <w:r>
        <w:t xml:space="preserve"> </w:t>
      </w:r>
      <w:r w:rsidRPr="0000387C">
        <w:t>for</w:t>
      </w:r>
      <w:r>
        <w:t xml:space="preserve"> </w:t>
      </w:r>
      <w:r w:rsidRPr="0000387C">
        <w:t>the</w:t>
      </w:r>
      <w:r>
        <w:t xml:space="preserve"> </w:t>
      </w:r>
      <w:r w:rsidRPr="0000387C">
        <w:t>Short-Term</w:t>
      </w:r>
      <w:r>
        <w:t xml:space="preserve"> </w:t>
      </w:r>
      <w:r w:rsidRPr="0000387C">
        <w:t>European</w:t>
      </w:r>
      <w:r>
        <w:t xml:space="preserve"> </w:t>
      </w:r>
      <w:r w:rsidRPr="0000387C">
        <w:t>Paper</w:t>
      </w:r>
      <w:r>
        <w:t xml:space="preserve"> </w:t>
      </w:r>
      <w:r w:rsidRPr="0000387C">
        <w:t>label</w:t>
      </w:r>
      <w:r>
        <w:t xml:space="preserve"> </w:t>
      </w:r>
      <w:r w:rsidRPr="0000387C">
        <w:t>(STEP</w:t>
      </w:r>
      <w:r>
        <w:t xml:space="preserve"> </w:t>
      </w:r>
      <w:r w:rsidRPr="0000387C">
        <w:t>label)</w:t>
      </w:r>
      <w:r>
        <w:t xml:space="preserve"> </w:t>
      </w:r>
      <w:r w:rsidRPr="0000387C">
        <w:t>in</w:t>
      </w:r>
      <w:r>
        <w:t xml:space="preserve"> </w:t>
      </w:r>
      <w:r w:rsidRPr="0000387C">
        <w:t>relation</w:t>
      </w:r>
      <w:r>
        <w:t xml:space="preserve"> </w:t>
      </w:r>
      <w:r w:rsidRPr="0000387C">
        <w:t>to</w:t>
      </w:r>
      <w:r>
        <w:t xml:space="preserve"> </w:t>
      </w:r>
      <w:r w:rsidR="00FF67BC">
        <w:t xml:space="preserve">[NAME AND TYPE OF PROGRAMME] </w:t>
      </w:r>
      <w:proofErr w:type="spellStart"/>
      <w:r w:rsidR="00FF67BC">
        <w:t>programme</w:t>
      </w:r>
      <w:proofErr w:type="spellEnd"/>
      <w:r w:rsidRPr="0000387C">
        <w:t>.</w:t>
      </w:r>
      <w:r>
        <w:t xml:space="preserve"> </w:t>
      </w:r>
    </w:p>
    <w:p w14:paraId="23FFF740" w14:textId="77777777" w:rsidR="00AC7B79" w:rsidRPr="0000387C" w:rsidRDefault="00AC7B79" w:rsidP="00AC7B79">
      <w:pPr>
        <w:pStyle w:val="Body"/>
        <w:ind w:right="240"/>
      </w:pPr>
      <w:r w:rsidRPr="0000387C">
        <w:t>For</w:t>
      </w:r>
      <w:r>
        <w:t xml:space="preserve"> </w:t>
      </w:r>
      <w:r w:rsidRPr="0000387C">
        <w:t>this</w:t>
      </w:r>
      <w:r>
        <w:t xml:space="preserve"> </w:t>
      </w:r>
      <w:r w:rsidRPr="0000387C">
        <w:t>purpose,</w:t>
      </w:r>
      <w:r>
        <w:t xml:space="preserve"> </w:t>
      </w:r>
      <w:r w:rsidRPr="0000387C">
        <w:t>the</w:t>
      </w:r>
      <w:r>
        <w:t xml:space="preserve"> </w:t>
      </w:r>
      <w:r w:rsidRPr="0000387C">
        <w:t>STEP</w:t>
      </w:r>
      <w:r>
        <w:t xml:space="preserve"> </w:t>
      </w:r>
      <w:r w:rsidRPr="0000387C">
        <w:t>Secretariat</w:t>
      </w:r>
      <w:r>
        <w:t xml:space="preserve"> </w:t>
      </w:r>
      <w:r w:rsidRPr="0000387C">
        <w:t>is</w:t>
      </w:r>
      <w:r>
        <w:t xml:space="preserve"> </w:t>
      </w:r>
      <w:r w:rsidRPr="0000387C">
        <w:t>requested</w:t>
      </w:r>
      <w:r>
        <w:t xml:space="preserve"> </w:t>
      </w:r>
      <w:r w:rsidRPr="0000387C">
        <w:t>to</w:t>
      </w:r>
      <w:r>
        <w:t xml:space="preserve"> </w:t>
      </w:r>
      <w:r w:rsidRPr="0000387C">
        <w:t>consider</w:t>
      </w:r>
      <w:r>
        <w:t xml:space="preserve"> </w:t>
      </w:r>
      <w:r w:rsidRPr="0000387C">
        <w:t>the</w:t>
      </w:r>
      <w:r>
        <w:t xml:space="preserve"> attached STEP information package </w:t>
      </w:r>
      <w:r w:rsidRPr="0000387C">
        <w:t>which</w:t>
      </w:r>
      <w:r>
        <w:t xml:space="preserve"> </w:t>
      </w:r>
      <w:r w:rsidRPr="0000387C">
        <w:t>ha</w:t>
      </w:r>
      <w:r>
        <w:t xml:space="preserve">s </w:t>
      </w:r>
      <w:r w:rsidRPr="0000387C">
        <w:t>been</w:t>
      </w:r>
      <w:r>
        <w:t xml:space="preserve"> </w:t>
      </w:r>
      <w:r w:rsidRPr="0000387C">
        <w:t>compiled</w:t>
      </w:r>
      <w:r>
        <w:t xml:space="preserve"> </w:t>
      </w:r>
      <w:r w:rsidRPr="0000387C">
        <w:t>according</w:t>
      </w:r>
      <w:r>
        <w:t xml:space="preserve"> </w:t>
      </w:r>
      <w:r w:rsidRPr="0000387C">
        <w:t>to</w:t>
      </w:r>
      <w:r>
        <w:t xml:space="preserve"> </w:t>
      </w:r>
      <w:r w:rsidRPr="0000387C">
        <w:t>the</w:t>
      </w:r>
      <w:r>
        <w:t xml:space="preserve"> </w:t>
      </w:r>
      <w:r w:rsidRPr="0000387C">
        <w:t>requirements</w:t>
      </w:r>
      <w:r>
        <w:t xml:space="preserve"> </w:t>
      </w:r>
      <w:r w:rsidRPr="0000387C">
        <w:t>contained</w:t>
      </w:r>
      <w:r>
        <w:t xml:space="preserve"> </w:t>
      </w:r>
      <w:r w:rsidRPr="0000387C">
        <w:t>in</w:t>
      </w:r>
      <w:r>
        <w:t xml:space="preserve"> </w:t>
      </w:r>
      <w:r w:rsidRPr="0000387C">
        <w:t>the</w:t>
      </w:r>
      <w:r>
        <w:t xml:space="preserve"> </w:t>
      </w:r>
      <w:r w:rsidRPr="0000387C">
        <w:t>STEP</w:t>
      </w:r>
      <w:r>
        <w:t xml:space="preserve"> </w:t>
      </w:r>
      <w:r w:rsidRPr="0000387C">
        <w:t>Market</w:t>
      </w:r>
      <w:r>
        <w:t xml:space="preserve"> </w:t>
      </w:r>
      <w:r w:rsidRPr="0000387C">
        <w:t>Convention</w:t>
      </w:r>
      <w:r>
        <w:t xml:space="preserve"> </w:t>
      </w:r>
      <w:r w:rsidRPr="0000387C">
        <w:t>and</w:t>
      </w:r>
      <w:r>
        <w:t xml:space="preserve"> </w:t>
      </w:r>
      <w:r w:rsidRPr="0000387C">
        <w:t>the</w:t>
      </w:r>
      <w:r>
        <w:t xml:space="preserve"> </w:t>
      </w:r>
      <w:r w:rsidRPr="0000387C">
        <w:t>template</w:t>
      </w:r>
      <w:r>
        <w:t xml:space="preserve"> </w:t>
      </w:r>
      <w:r w:rsidRPr="0000387C">
        <w:t>available</w:t>
      </w:r>
      <w:r>
        <w:t xml:space="preserve"> </w:t>
      </w:r>
      <w:r w:rsidRPr="0000387C">
        <w:t>on</w:t>
      </w:r>
      <w:r>
        <w:t xml:space="preserve"> </w:t>
      </w:r>
      <w:r w:rsidRPr="0000387C">
        <w:t>the</w:t>
      </w:r>
      <w:r>
        <w:t xml:space="preserve"> </w:t>
      </w:r>
      <w:r w:rsidRPr="0000387C">
        <w:t>STEP</w:t>
      </w:r>
      <w:r>
        <w:t xml:space="preserve"> </w:t>
      </w:r>
      <w:r w:rsidRPr="0000387C">
        <w:t>Market</w:t>
      </w:r>
      <w:r>
        <w:t xml:space="preserve"> </w:t>
      </w:r>
      <w:r w:rsidRPr="0000387C">
        <w:t>website</w:t>
      </w:r>
      <w:r>
        <w:t xml:space="preserve"> </w:t>
      </w:r>
      <w:r w:rsidRPr="0000387C">
        <w:t>(</w:t>
      </w:r>
      <w:hyperlink r:id="rId10" w:history="1">
        <w:r w:rsidRPr="0000387C">
          <w:rPr>
            <w:rStyle w:val="Hyperlink"/>
          </w:rPr>
          <w:t>www.stepmarket.org</w:t>
        </w:r>
      </w:hyperlink>
      <w:r w:rsidRPr="0000387C">
        <w:t>).</w:t>
      </w:r>
      <w:r>
        <w:t xml:space="preserve">  Terms not otherwise defined herein shall have the same meaning as in the STEP Market Convention.</w:t>
      </w:r>
    </w:p>
    <w:p w14:paraId="2DBD1756" w14:textId="38D30B7E" w:rsidR="00AC7B79" w:rsidRPr="0000387C" w:rsidRDefault="00AC7B79" w:rsidP="00AC7B79">
      <w:pPr>
        <w:pStyle w:val="Body"/>
        <w:ind w:right="240"/>
      </w:pPr>
      <w:r>
        <w:t>To the knowledge of the issuer, the information contained in the STEP information package submitted to the STEP Secretariat does not at the date hereof contain any misrepresentation which would make it misleading.</w:t>
      </w:r>
    </w:p>
    <w:p w14:paraId="1388BF95" w14:textId="77777777" w:rsidR="00FF67BC" w:rsidRDefault="00AC7B79" w:rsidP="00FF67BC">
      <w:pPr>
        <w:pStyle w:val="Body"/>
        <w:ind w:right="240"/>
      </w:pPr>
      <w:r>
        <w:t>T</w:t>
      </w:r>
      <w:r w:rsidRPr="0000387C">
        <w:t>he</w:t>
      </w:r>
      <w:r>
        <w:t xml:space="preserve"> </w:t>
      </w:r>
      <w:r w:rsidRPr="0000387C">
        <w:t>most</w:t>
      </w:r>
      <w:r>
        <w:t xml:space="preserve"> </w:t>
      </w:r>
      <w:r w:rsidRPr="0000387C">
        <w:t>recent</w:t>
      </w:r>
      <w:r>
        <w:t xml:space="preserve"> </w:t>
      </w:r>
      <w:r w:rsidRPr="0000387C">
        <w:t>validation</w:t>
      </w:r>
      <w:r>
        <w:t xml:space="preserve"> </w:t>
      </w:r>
      <w:r w:rsidRPr="0000387C">
        <w:t>of</w:t>
      </w:r>
      <w:r>
        <w:t xml:space="preserve"> </w:t>
      </w:r>
      <w:r w:rsidRPr="0000387C">
        <w:t>the</w:t>
      </w:r>
      <w:r>
        <w:t xml:space="preserve"> </w:t>
      </w:r>
      <w:r w:rsidRPr="0000387C">
        <w:t>annual</w:t>
      </w:r>
      <w:r>
        <w:t xml:space="preserve"> </w:t>
      </w:r>
      <w:r w:rsidRPr="0000387C">
        <w:t>accounts</w:t>
      </w:r>
      <w:r>
        <w:t xml:space="preserve"> </w:t>
      </w:r>
      <w:r w:rsidRPr="0000387C">
        <w:t>of</w:t>
      </w:r>
      <w:r>
        <w:t xml:space="preserve"> </w:t>
      </w:r>
      <w:r w:rsidR="00FF67BC">
        <w:t xml:space="preserve">[NAME OF THE ISSUER] took place on [DATE]. </w:t>
      </w:r>
    </w:p>
    <w:p w14:paraId="64C8D466" w14:textId="44D67CB9" w:rsidR="007E7417" w:rsidRDefault="00AC7B79" w:rsidP="00793C1D">
      <w:pPr>
        <w:pStyle w:val="Body"/>
        <w:ind w:right="240"/>
      </w:pPr>
      <w:r>
        <w:t>The issuer</w:t>
      </w:r>
      <w:r w:rsidR="00FF67BC">
        <w:t>(s)</w:t>
      </w:r>
      <w:r w:rsidR="00B01A75">
        <w:t xml:space="preserve"> </w:t>
      </w:r>
      <w:r>
        <w:t xml:space="preserve">applying for STEP (Short-Term European Paper) label in relation to </w:t>
      </w:r>
      <w:r w:rsidR="002159CA">
        <w:t>i</w:t>
      </w:r>
      <w:r w:rsidR="00FF67BC">
        <w:t xml:space="preserve">ts/their </w:t>
      </w:r>
      <w:proofErr w:type="spellStart"/>
      <w:r w:rsidR="00FF67BC">
        <w:t>programme</w:t>
      </w:r>
      <w:proofErr w:type="spellEnd"/>
      <w:r w:rsidR="00FF67BC">
        <w:t xml:space="preserve"> </w:t>
      </w:r>
      <w:r>
        <w:t>hereby declare</w:t>
      </w:r>
      <w:r w:rsidR="00FF67BC">
        <w:t>(</w:t>
      </w:r>
      <w:r>
        <w:t>s</w:t>
      </w:r>
      <w:r w:rsidR="00FF67BC">
        <w:t>)</w:t>
      </w:r>
      <w:r>
        <w:t xml:space="preserve"> that </w:t>
      </w:r>
      <w:r w:rsidR="00FF67BC">
        <w:t xml:space="preserve">he has/they have </w:t>
      </w:r>
      <w:r>
        <w:t xml:space="preserve">been fully informed of the terms and </w:t>
      </w:r>
      <w:r>
        <w:lastRenderedPageBreak/>
        <w:t>conditions of the STEP Market Convention and undertake</w:t>
      </w:r>
      <w:r w:rsidR="00FF67BC">
        <w:t>(</w:t>
      </w:r>
      <w:r w:rsidR="00B01A75">
        <w:t>s</w:t>
      </w:r>
      <w:r w:rsidR="00FF67BC">
        <w:t>)</w:t>
      </w:r>
      <w:r>
        <w:t xml:space="preserve"> to fully comply with its provisions.</w:t>
      </w:r>
      <w:r w:rsidR="007E7417">
        <w:t xml:space="preserve"> The STEP Market Conve</w:t>
      </w:r>
      <w:r w:rsidR="00F83466">
        <w:t>ntion shall be subject to annual review and any relevant amendment will be notified to the Issuer without any delay.</w:t>
      </w:r>
    </w:p>
    <w:p w14:paraId="5A195604" w14:textId="747BC203" w:rsidR="00793C1D" w:rsidRDefault="00AC7B79" w:rsidP="00793C1D">
      <w:pPr>
        <w:pStyle w:val="Body"/>
        <w:ind w:right="240"/>
      </w:pPr>
      <w:r>
        <w:t xml:space="preserve"> </w:t>
      </w:r>
      <w:bookmarkStart w:id="0" w:name="_Hlk78278577"/>
      <w:r w:rsidR="00243F72" w:rsidRPr="00243F72">
        <w:rPr>
          <w:lang w:val="en-AU"/>
        </w:rPr>
        <w:t>In consideration of th</w:t>
      </w:r>
      <w:r w:rsidR="00243F72">
        <w:rPr>
          <w:lang w:val="en-AU"/>
        </w:rPr>
        <w:t>is</w:t>
      </w:r>
      <w:r w:rsidR="00243F72" w:rsidRPr="00243F72">
        <w:rPr>
          <w:lang w:val="en-AU"/>
        </w:rPr>
        <w:t xml:space="preserve"> </w:t>
      </w:r>
      <w:r w:rsidR="00243F72">
        <w:rPr>
          <w:lang w:val="en-AU"/>
        </w:rPr>
        <w:t>application and declaration of adherence, ________</w:t>
      </w:r>
      <w:r w:rsidR="00071662">
        <w:rPr>
          <w:lang w:val="en-AU"/>
        </w:rPr>
        <w:t>________</w:t>
      </w:r>
      <w:r w:rsidR="00243F72">
        <w:rPr>
          <w:lang w:val="en-AU"/>
        </w:rPr>
        <w:t>(</w:t>
      </w:r>
      <w:r w:rsidR="00272F0D">
        <w:rPr>
          <w:lang w:val="en-AU"/>
        </w:rPr>
        <w:t>THE ISSUER</w:t>
      </w:r>
      <w:r w:rsidR="00243F72">
        <w:rPr>
          <w:lang w:val="en-AU"/>
        </w:rPr>
        <w:t xml:space="preserve">) </w:t>
      </w:r>
      <w:r w:rsidR="00243F72" w:rsidRPr="00243F72">
        <w:rPr>
          <w:lang w:val="en-AU"/>
        </w:rPr>
        <w:t xml:space="preserve">shall pay EMMI the Fees as described in </w:t>
      </w:r>
      <w:bookmarkEnd w:id="0"/>
      <w:r w:rsidR="00071662">
        <w:rPr>
          <w:lang w:val="en-AU"/>
        </w:rPr>
        <w:t>section 4</w:t>
      </w:r>
      <w:r w:rsidR="00793C1D">
        <w:rPr>
          <w:lang w:val="en-AU"/>
        </w:rPr>
        <w:t xml:space="preserve"> of the Convention.</w:t>
      </w:r>
      <w:r w:rsidR="00071662">
        <w:rPr>
          <w:lang w:val="en-AU"/>
        </w:rPr>
        <w:t xml:space="preserve"> I</w:t>
      </w:r>
      <w:proofErr w:type="spellStart"/>
      <w:r w:rsidR="00793C1D" w:rsidRPr="00525EFB">
        <w:t>ssuers</w:t>
      </w:r>
      <w:proofErr w:type="spellEnd"/>
      <w:r w:rsidR="00793C1D" w:rsidRPr="00525EFB">
        <w:t xml:space="preserve"> are required to pay a flat contribution in order to cover administrative costs.</w:t>
      </w:r>
    </w:p>
    <w:p w14:paraId="63213019" w14:textId="6222CE9F" w:rsidR="00793C1D" w:rsidRDefault="00793C1D" w:rsidP="00793C1D">
      <w:pPr>
        <w:pStyle w:val="Body"/>
        <w:ind w:right="240"/>
      </w:pPr>
      <w:r w:rsidRPr="00525EFB">
        <w:t xml:space="preserve">A label maintenance contribution will be </w:t>
      </w:r>
      <w:r>
        <w:t>paid</w:t>
      </w:r>
      <w:r w:rsidRPr="00525EFB">
        <w:t xml:space="preserve"> annually for the </w:t>
      </w:r>
      <w:proofErr w:type="spellStart"/>
      <w:r w:rsidRPr="00525EFB">
        <w:t>programme</w:t>
      </w:r>
      <w:proofErr w:type="spellEnd"/>
      <w:r w:rsidRPr="00525EFB">
        <w:t xml:space="preserve"> maintenance, covering the period from January to December of each year (payable annually in January). This contribution </w:t>
      </w:r>
      <w:r w:rsidR="002B0F77">
        <w:t>shall be</w:t>
      </w:r>
      <w:r w:rsidRPr="00525EFB">
        <w:t xml:space="preserve"> prorated based on the date of the label approval.</w:t>
      </w:r>
      <w:r>
        <w:t xml:space="preserve"> </w:t>
      </w:r>
    </w:p>
    <w:p w14:paraId="1E9096C3" w14:textId="610A38A5" w:rsidR="00D27F26" w:rsidRDefault="00D27F26" w:rsidP="00793C1D">
      <w:pPr>
        <w:pStyle w:val="Body"/>
        <w:ind w:right="240"/>
      </w:pPr>
      <w:r>
        <w:t xml:space="preserve">The administrative costs and the maintenance contribution fees are published on the STEP Market website: </w:t>
      </w:r>
      <w:r w:rsidRPr="00D27F26">
        <w:t>https://www.stepmarket.org/</w:t>
      </w:r>
    </w:p>
    <w:p w14:paraId="5EB347E2" w14:textId="51BF15A0" w:rsidR="00AC7B79" w:rsidRDefault="00243F72" w:rsidP="00AC7B79">
      <w:pPr>
        <w:pStyle w:val="Body"/>
        <w:ind w:right="240"/>
      </w:pPr>
      <w:bookmarkStart w:id="1" w:name="_Hlk75520558"/>
      <w:r w:rsidRPr="00243F72">
        <w:t xml:space="preserve">EMMI may amend the Fees at any time, by giving the </w:t>
      </w:r>
      <w:r w:rsidR="00793C1D">
        <w:t>Issuer</w:t>
      </w:r>
      <w:r w:rsidRPr="00243F72">
        <w:t xml:space="preserve"> not less than three (</w:t>
      </w:r>
      <w:r w:rsidR="00444624">
        <w:t>3</w:t>
      </w:r>
      <w:r w:rsidRPr="00243F72">
        <w:t xml:space="preserve">) calendar months’ notice and provided that any change to said Fees would take effect no more frequently than once per </w:t>
      </w:r>
      <w:r w:rsidR="00D27F26">
        <w:t>calendar year</w:t>
      </w:r>
      <w:r w:rsidRPr="00243F72">
        <w:t xml:space="preserve">. </w:t>
      </w:r>
      <w:bookmarkEnd w:id="1"/>
      <w:r w:rsidR="00793C1D">
        <w:t>T</w:t>
      </w:r>
      <w:r w:rsidR="00AC7B79">
        <w:t>he issuer</w:t>
      </w:r>
      <w:r w:rsidR="00FF67BC">
        <w:t>(s)</w:t>
      </w:r>
      <w:r w:rsidR="00AC7B79">
        <w:t>, by applying for the STEP label, accept</w:t>
      </w:r>
      <w:r w:rsidR="00FF67BC">
        <w:t>(</w:t>
      </w:r>
      <w:r w:rsidR="00AC7B79">
        <w:t>s</w:t>
      </w:r>
      <w:r w:rsidR="00FF67BC">
        <w:t>)</w:t>
      </w:r>
      <w:r w:rsidR="00AC7B79">
        <w:t xml:space="preserve"> without reservation the obligations and other terms of the STEP Market Convention and agree</w:t>
      </w:r>
      <w:r w:rsidR="00FF67BC">
        <w:t>(</w:t>
      </w:r>
      <w:r w:rsidR="00AC7B79">
        <w:t>s</w:t>
      </w:r>
      <w:r w:rsidR="00FF67BC">
        <w:t>)</w:t>
      </w:r>
      <w:r w:rsidR="00AC7B79">
        <w:t xml:space="preserve"> to operate its </w:t>
      </w:r>
      <w:proofErr w:type="spellStart"/>
      <w:r w:rsidR="00AC7B79">
        <w:t>programme</w:t>
      </w:r>
      <w:proofErr w:type="spellEnd"/>
      <w:r w:rsidR="00AC7B79">
        <w:t xml:space="preserve"> in accordance with the Convention. </w:t>
      </w:r>
    </w:p>
    <w:p w14:paraId="5FD4F3FA" w14:textId="6D68D2A9" w:rsidR="007E7417" w:rsidRPr="007E7417" w:rsidRDefault="00AC7B79" w:rsidP="00AC7B79">
      <w:pPr>
        <w:pStyle w:val="Body"/>
        <w:ind w:right="240"/>
      </w:pPr>
      <w:r w:rsidRPr="0000387C">
        <w:t>If</w:t>
      </w:r>
      <w:r>
        <w:t xml:space="preserve"> </w:t>
      </w:r>
      <w:r w:rsidRPr="0000387C">
        <w:t>the</w:t>
      </w:r>
      <w:r>
        <w:t xml:space="preserve"> </w:t>
      </w:r>
      <w:r w:rsidRPr="0000387C">
        <w:t>STEP</w:t>
      </w:r>
      <w:r>
        <w:t xml:space="preserve"> </w:t>
      </w:r>
      <w:r w:rsidRPr="0000387C">
        <w:t>label</w:t>
      </w:r>
      <w:r>
        <w:t xml:space="preserve"> </w:t>
      </w:r>
      <w:r w:rsidRPr="0000387C">
        <w:t>is</w:t>
      </w:r>
      <w:r>
        <w:t xml:space="preserve"> </w:t>
      </w:r>
      <w:r w:rsidRPr="0000387C">
        <w:t>granted,</w:t>
      </w:r>
      <w:r>
        <w:t xml:space="preserve"> and without prejudice to the possible withdrawal of STEP label, </w:t>
      </w:r>
      <w:r w:rsidRPr="0000387C">
        <w:t>the</w:t>
      </w:r>
      <w:r>
        <w:t xml:space="preserve"> </w:t>
      </w:r>
      <w:r w:rsidRPr="0000387C">
        <w:t>eligible</w:t>
      </w:r>
      <w:r>
        <w:t xml:space="preserve"> </w:t>
      </w:r>
      <w:r w:rsidRPr="0000387C">
        <w:t>data</w:t>
      </w:r>
      <w:r>
        <w:t xml:space="preserve"> </w:t>
      </w:r>
      <w:r w:rsidRPr="0000387C">
        <w:t>provider,</w:t>
      </w:r>
      <w:r>
        <w:t xml:space="preserve"> </w:t>
      </w:r>
      <w:r w:rsidRPr="0000387C">
        <w:t>as</w:t>
      </w:r>
      <w:r>
        <w:t xml:space="preserve"> </w:t>
      </w:r>
      <w:r w:rsidRPr="0000387C">
        <w:t>defined</w:t>
      </w:r>
      <w:r>
        <w:t xml:space="preserve"> </w:t>
      </w:r>
      <w:r w:rsidRPr="0000387C">
        <w:t>in</w:t>
      </w:r>
      <w:r>
        <w:t xml:space="preserve"> </w:t>
      </w:r>
      <w:r w:rsidR="00071662">
        <w:t>point 6.2.</w:t>
      </w:r>
      <w:r>
        <w:t xml:space="preserve"> </w:t>
      </w:r>
      <w:r w:rsidRPr="0000387C">
        <w:t>of</w:t>
      </w:r>
      <w:r>
        <w:t xml:space="preserve"> </w:t>
      </w:r>
      <w:r w:rsidRPr="0000387C">
        <w:t>the</w:t>
      </w:r>
      <w:r>
        <w:t xml:space="preserve"> </w:t>
      </w:r>
      <w:r w:rsidRPr="0000387C">
        <w:t>STEP</w:t>
      </w:r>
      <w:r>
        <w:t xml:space="preserve"> </w:t>
      </w:r>
      <w:r w:rsidRPr="0000387C">
        <w:t>Market</w:t>
      </w:r>
      <w:r>
        <w:t xml:space="preserve"> </w:t>
      </w:r>
      <w:r w:rsidRPr="0000387C">
        <w:t>Convention,</w:t>
      </w:r>
      <w:r>
        <w:t xml:space="preserve"> </w:t>
      </w:r>
      <w:r w:rsidRPr="0000387C">
        <w:t>and</w:t>
      </w:r>
      <w:r>
        <w:t xml:space="preserve"> </w:t>
      </w:r>
      <w:r w:rsidRPr="0000387C">
        <w:t>the</w:t>
      </w:r>
      <w:r>
        <w:t xml:space="preserve"> </w:t>
      </w:r>
      <w:r w:rsidRPr="0000387C">
        <w:t>STEP</w:t>
      </w:r>
      <w:r>
        <w:t xml:space="preserve"> </w:t>
      </w:r>
      <w:r w:rsidRPr="0000387C">
        <w:t>Secretariat</w:t>
      </w:r>
      <w:r>
        <w:t xml:space="preserve"> </w:t>
      </w:r>
      <w:r w:rsidRPr="0000387C">
        <w:t>are</w:t>
      </w:r>
      <w:r>
        <w:t xml:space="preserve"> </w:t>
      </w:r>
      <w:r w:rsidRPr="0000387C">
        <w:t>expressly</w:t>
      </w:r>
      <w:r>
        <w:t xml:space="preserve"> </w:t>
      </w:r>
      <w:proofErr w:type="spellStart"/>
      <w:r w:rsidRPr="0000387C">
        <w:t>authorised</w:t>
      </w:r>
      <w:proofErr w:type="spellEnd"/>
      <w:r>
        <w:t xml:space="preserve"> </w:t>
      </w:r>
      <w:r w:rsidRPr="0000387C">
        <w:t>to</w:t>
      </w:r>
      <w:r>
        <w:t xml:space="preserve"> </w:t>
      </w:r>
      <w:r w:rsidRPr="0000387C">
        <w:t>receive,</w:t>
      </w:r>
      <w:r>
        <w:t xml:space="preserve"> </w:t>
      </w:r>
      <w:r w:rsidRPr="0000387C">
        <w:t>process</w:t>
      </w:r>
      <w:r>
        <w:t xml:space="preserve"> </w:t>
      </w:r>
      <w:r w:rsidRPr="0000387C">
        <w:t>and</w:t>
      </w:r>
      <w:r>
        <w:t xml:space="preserve"> </w:t>
      </w:r>
      <w:r w:rsidRPr="0000387C">
        <w:t>transmit</w:t>
      </w:r>
      <w:r>
        <w:t xml:space="preserve"> </w:t>
      </w:r>
      <w:r w:rsidRPr="0000387C">
        <w:t>to</w:t>
      </w:r>
      <w:r>
        <w:t xml:space="preserve"> </w:t>
      </w:r>
      <w:r w:rsidRPr="0000387C">
        <w:t>the</w:t>
      </w:r>
      <w:r>
        <w:t xml:space="preserve"> </w:t>
      </w:r>
      <w:r w:rsidRPr="0000387C">
        <w:t>European</w:t>
      </w:r>
      <w:r>
        <w:t xml:space="preserve"> </w:t>
      </w:r>
      <w:r w:rsidRPr="0000387C">
        <w:t>Central</w:t>
      </w:r>
      <w:r>
        <w:t xml:space="preserve"> </w:t>
      </w:r>
      <w:r w:rsidRPr="0000387C">
        <w:t>Bank</w:t>
      </w:r>
      <w:r>
        <w:t xml:space="preserve"> </w:t>
      </w:r>
      <w:r w:rsidRPr="0000387C">
        <w:t>(</w:t>
      </w:r>
      <w:r w:rsidRPr="008D346E">
        <w:rPr>
          <w:b/>
        </w:rPr>
        <w:t>ECB</w:t>
      </w:r>
      <w:r w:rsidRPr="0000387C">
        <w:t>)</w:t>
      </w:r>
      <w:r>
        <w:t xml:space="preserve"> </w:t>
      </w:r>
      <w:r w:rsidRPr="0000387C">
        <w:t>the</w:t>
      </w:r>
      <w:r>
        <w:t xml:space="preserve"> </w:t>
      </w:r>
      <w:r w:rsidRPr="0000387C">
        <w:t>data</w:t>
      </w:r>
      <w:r>
        <w:t xml:space="preserve"> </w:t>
      </w:r>
      <w:r w:rsidRPr="0000387C">
        <w:t>concerning</w:t>
      </w:r>
      <w:r>
        <w:t xml:space="preserve"> </w:t>
      </w:r>
      <w:r w:rsidRPr="0000387C">
        <w:t>the</w:t>
      </w:r>
      <w:r>
        <w:t xml:space="preserve"> </w:t>
      </w:r>
      <w:r w:rsidRPr="0000387C">
        <w:t>issuer</w:t>
      </w:r>
      <w:r>
        <w:t xml:space="preserve"> </w:t>
      </w:r>
      <w:r w:rsidRPr="0000387C">
        <w:t>and</w:t>
      </w:r>
      <w:r>
        <w:t xml:space="preserve"> its </w:t>
      </w:r>
      <w:proofErr w:type="spellStart"/>
      <w:r w:rsidRPr="0000387C">
        <w:t>programme</w:t>
      </w:r>
      <w:proofErr w:type="spellEnd"/>
      <w:r w:rsidRPr="0000387C">
        <w:t>,</w:t>
      </w:r>
      <w:r>
        <w:t xml:space="preserve"> </w:t>
      </w:r>
      <w:r w:rsidRPr="0000387C">
        <w:t>including</w:t>
      </w:r>
      <w:r>
        <w:t xml:space="preserve"> </w:t>
      </w:r>
      <w:r w:rsidRPr="0000387C">
        <w:t>the</w:t>
      </w:r>
      <w:r>
        <w:t xml:space="preserve"> </w:t>
      </w:r>
      <w:proofErr w:type="spellStart"/>
      <w:r w:rsidRPr="0000387C">
        <w:t>programme’s</w:t>
      </w:r>
      <w:proofErr w:type="spellEnd"/>
      <w:r>
        <w:t xml:space="preserve"> </w:t>
      </w:r>
      <w:r w:rsidRPr="0000387C">
        <w:t>credit</w:t>
      </w:r>
      <w:r>
        <w:t xml:space="preserve"> </w:t>
      </w:r>
      <w:r w:rsidRPr="0000387C">
        <w:t>rating,</w:t>
      </w:r>
      <w:r>
        <w:t xml:space="preserve"> </w:t>
      </w:r>
      <w:r w:rsidRPr="0000387C">
        <w:t>and</w:t>
      </w:r>
      <w:r>
        <w:t xml:space="preserve"> </w:t>
      </w:r>
      <w:r w:rsidRPr="0000387C">
        <w:t>the</w:t>
      </w:r>
      <w:r>
        <w:t xml:space="preserve"> </w:t>
      </w:r>
      <w:r w:rsidRPr="0000387C">
        <w:t>issues</w:t>
      </w:r>
      <w:r>
        <w:t xml:space="preserve"> </w:t>
      </w:r>
      <w:r w:rsidRPr="0000387C">
        <w:t>made</w:t>
      </w:r>
      <w:r>
        <w:t xml:space="preserve"> </w:t>
      </w:r>
      <w:r w:rsidRPr="0000387C">
        <w:t>under</w:t>
      </w:r>
      <w:r>
        <w:t xml:space="preserve"> </w:t>
      </w:r>
      <w:r w:rsidRPr="0000387C">
        <w:t>the</w:t>
      </w:r>
      <w:r>
        <w:t xml:space="preserve"> </w:t>
      </w:r>
      <w:proofErr w:type="spellStart"/>
      <w:r w:rsidRPr="0000387C">
        <w:t>programme</w:t>
      </w:r>
      <w:proofErr w:type="spellEnd"/>
      <w:r w:rsidRPr="0000387C">
        <w:t>.</w:t>
      </w:r>
      <w:r>
        <w:t xml:space="preserve"> </w:t>
      </w:r>
    </w:p>
    <w:p w14:paraId="19DD2516" w14:textId="7B946820" w:rsidR="00AC7B79" w:rsidRDefault="00AC7B79" w:rsidP="00AC7B79">
      <w:pPr>
        <w:pStyle w:val="Body"/>
        <w:ind w:right="240"/>
      </w:pPr>
      <w:r w:rsidRPr="0000387C">
        <w:t>On</w:t>
      </w:r>
      <w:r>
        <w:t xml:space="preserve"> </w:t>
      </w:r>
      <w:r w:rsidRPr="0000387C">
        <w:t>behalf</w:t>
      </w:r>
      <w:r>
        <w:t xml:space="preserve"> </w:t>
      </w:r>
      <w:r w:rsidRPr="0000387C">
        <w:t>of</w:t>
      </w:r>
      <w:r>
        <w:t xml:space="preserve"> </w:t>
      </w:r>
      <w:r w:rsidRPr="0000387C">
        <w:t>the</w:t>
      </w:r>
      <w:r>
        <w:t xml:space="preserve"> </w:t>
      </w:r>
      <w:r w:rsidRPr="0000387C">
        <w:t>issuer</w:t>
      </w:r>
      <w:r w:rsidR="00FF67BC">
        <w:t>(s)</w:t>
      </w:r>
      <w:r w:rsidRPr="0000387C">
        <w:t>,</w:t>
      </w:r>
      <w:r>
        <w:t xml:space="preserve"> </w:t>
      </w:r>
      <w:r w:rsidRPr="0000387C">
        <w:t>I</w:t>
      </w:r>
      <w:r>
        <w:t xml:space="preserve"> </w:t>
      </w:r>
      <w:r w:rsidRPr="0000387C">
        <w:t>also</w:t>
      </w:r>
      <w:r>
        <w:t xml:space="preserve"> </w:t>
      </w:r>
      <w:r w:rsidRPr="0000387C">
        <w:t>expressly</w:t>
      </w:r>
      <w:r>
        <w:t xml:space="preserve"> </w:t>
      </w:r>
      <w:proofErr w:type="spellStart"/>
      <w:r w:rsidRPr="0000387C">
        <w:t>authorise</w:t>
      </w:r>
      <w:proofErr w:type="spellEnd"/>
      <w:r>
        <w:t xml:space="preserve"> </w:t>
      </w:r>
      <w:r w:rsidRPr="0000387C">
        <w:t>the</w:t>
      </w:r>
      <w:r>
        <w:t xml:space="preserve"> </w:t>
      </w:r>
      <w:r w:rsidRPr="0000387C">
        <w:t>ECB</w:t>
      </w:r>
      <w:r>
        <w:t xml:space="preserve"> </w:t>
      </w:r>
      <w:r w:rsidRPr="0000387C">
        <w:t>to</w:t>
      </w:r>
      <w:r>
        <w:t xml:space="preserve"> </w:t>
      </w:r>
      <w:r w:rsidRPr="0000387C">
        <w:t>use</w:t>
      </w:r>
      <w:r>
        <w:t xml:space="preserve"> </w:t>
      </w:r>
      <w:r w:rsidRPr="0000387C">
        <w:t>such</w:t>
      </w:r>
      <w:r>
        <w:t xml:space="preserve"> </w:t>
      </w:r>
      <w:r w:rsidRPr="0000387C">
        <w:t>data</w:t>
      </w:r>
      <w:r>
        <w:t xml:space="preserve"> for statistical purposes, in particular, </w:t>
      </w:r>
      <w:r w:rsidRPr="0000387C">
        <w:t>to</w:t>
      </w:r>
      <w:r>
        <w:t xml:space="preserve"> </w:t>
      </w:r>
      <w:r w:rsidRPr="0000387C">
        <w:t>produce</w:t>
      </w:r>
      <w:r>
        <w:t xml:space="preserve"> </w:t>
      </w:r>
      <w:r w:rsidRPr="0000387C">
        <w:t>and</w:t>
      </w:r>
      <w:r>
        <w:t xml:space="preserve"> </w:t>
      </w:r>
      <w:r w:rsidRPr="0000387C">
        <w:t>publish</w:t>
      </w:r>
      <w:r>
        <w:t xml:space="preserve"> </w:t>
      </w:r>
      <w:r w:rsidRPr="0000387C">
        <w:t>aggregated</w:t>
      </w:r>
      <w:r>
        <w:t xml:space="preserve"> </w:t>
      </w:r>
      <w:r w:rsidRPr="0000387C">
        <w:t>and</w:t>
      </w:r>
      <w:r>
        <w:t xml:space="preserve"> </w:t>
      </w:r>
      <w:r w:rsidRPr="0000387C">
        <w:t>individual</w:t>
      </w:r>
      <w:r>
        <w:t xml:space="preserve"> </w:t>
      </w:r>
      <w:r w:rsidRPr="0000387C">
        <w:t>statistical</w:t>
      </w:r>
      <w:r>
        <w:t xml:space="preserve"> </w:t>
      </w:r>
      <w:r w:rsidRPr="0000387C">
        <w:t>information</w:t>
      </w:r>
      <w:r>
        <w:t xml:space="preserve"> </w:t>
      </w:r>
      <w:r w:rsidRPr="0000387C">
        <w:t>on</w:t>
      </w:r>
      <w:r>
        <w:t xml:space="preserve"> </w:t>
      </w:r>
      <w:r w:rsidRPr="0000387C">
        <w:t>volumes</w:t>
      </w:r>
      <w:r>
        <w:t xml:space="preserve"> </w:t>
      </w:r>
      <w:r w:rsidRPr="0000387C">
        <w:t>and</w:t>
      </w:r>
      <w:r>
        <w:t xml:space="preserve"> </w:t>
      </w:r>
      <w:r w:rsidRPr="0000387C">
        <w:t>aggregated</w:t>
      </w:r>
      <w:r>
        <w:t xml:space="preserve"> </w:t>
      </w:r>
      <w:r w:rsidRPr="0000387C">
        <w:t>statistical</w:t>
      </w:r>
      <w:r>
        <w:t xml:space="preserve"> </w:t>
      </w:r>
      <w:r w:rsidRPr="0000387C">
        <w:t>information</w:t>
      </w:r>
      <w:r>
        <w:t xml:space="preserve"> </w:t>
      </w:r>
      <w:r w:rsidRPr="0000387C">
        <w:t>on</w:t>
      </w:r>
      <w:r>
        <w:t xml:space="preserve"> yields</w:t>
      </w:r>
      <w:r w:rsidR="00E41D58">
        <w:rPr>
          <w:rStyle w:val="FootnoteReference"/>
        </w:rPr>
        <w:footnoteReference w:id="1"/>
      </w:r>
      <w:r>
        <w:t xml:space="preserve"> </w:t>
      </w:r>
      <w:r w:rsidRPr="0000387C">
        <w:t>while</w:t>
      </w:r>
      <w:r>
        <w:t xml:space="preserve"> </w:t>
      </w:r>
      <w:r w:rsidRPr="0000387C">
        <w:t>protecting</w:t>
      </w:r>
      <w:r>
        <w:t xml:space="preserve"> </w:t>
      </w:r>
      <w:r w:rsidRPr="0000387C">
        <w:lastRenderedPageBreak/>
        <w:t>the</w:t>
      </w:r>
      <w:r>
        <w:t xml:space="preserve"> </w:t>
      </w:r>
      <w:r w:rsidRPr="0000387C">
        <w:t>confidentiality</w:t>
      </w:r>
      <w:r>
        <w:t xml:space="preserve"> </w:t>
      </w:r>
      <w:r w:rsidRPr="0000387C">
        <w:t>of</w:t>
      </w:r>
      <w:r>
        <w:t xml:space="preserve"> </w:t>
      </w:r>
      <w:r w:rsidRPr="0000387C">
        <w:t>the</w:t>
      </w:r>
      <w:r>
        <w:t xml:space="preserve"> </w:t>
      </w:r>
      <w:r w:rsidRPr="0000387C">
        <w:t>individual</w:t>
      </w:r>
      <w:r>
        <w:t xml:space="preserve"> </w:t>
      </w:r>
      <w:r w:rsidRPr="0000387C">
        <w:t>price</w:t>
      </w:r>
      <w:r>
        <w:t xml:space="preserve"> </w:t>
      </w:r>
      <w:r w:rsidRPr="0000387C">
        <w:t>data.</w:t>
      </w:r>
      <w:r>
        <w:t xml:space="preserve"> </w:t>
      </w:r>
      <w:bookmarkStart w:id="2" w:name="OLE_LINK1"/>
      <w:bookmarkStart w:id="3" w:name="OLE_LINK2"/>
      <w:r w:rsidRPr="007A7787">
        <w:t>The issuer</w:t>
      </w:r>
      <w:r w:rsidR="00FF67BC">
        <w:t>(s)</w:t>
      </w:r>
      <w:r w:rsidR="00B01A75">
        <w:t xml:space="preserve"> </w:t>
      </w:r>
      <w:r w:rsidRPr="007A7787">
        <w:t xml:space="preserve">also </w:t>
      </w:r>
      <w:r w:rsidR="00FF67BC">
        <w:t>authorize(</w:t>
      </w:r>
      <w:r w:rsidR="00B01A75">
        <w:t>s</w:t>
      </w:r>
      <w:r w:rsidR="00FF67BC">
        <w:t>)</w:t>
      </w:r>
      <w:r w:rsidRPr="007A7787">
        <w:t xml:space="preserve"> the ECB to use the data for non-statistical purposes contributing to the implementation of monetary policy or the analysis of financial stability</w:t>
      </w:r>
      <w:bookmarkEnd w:id="2"/>
      <w:bookmarkEnd w:id="3"/>
      <w:r>
        <w:t>.</w:t>
      </w:r>
    </w:p>
    <w:p w14:paraId="57F49930" w14:textId="77777777" w:rsidR="007E7417" w:rsidRPr="00A4089C" w:rsidRDefault="007E7417" w:rsidP="002D5DF2">
      <w:pPr>
        <w:pStyle w:val="BulletLevel1"/>
        <w:numPr>
          <w:ilvl w:val="0"/>
          <w:numId w:val="0"/>
        </w:numPr>
        <w:spacing w:line="360" w:lineRule="auto"/>
        <w:rPr>
          <w:rFonts w:ascii="Garamond" w:eastAsia="Times New Roman" w:hAnsi="Garamond" w:cs="Times New Roman"/>
          <w:sz w:val="24"/>
          <w:lang w:val="en-US"/>
        </w:rPr>
      </w:pPr>
      <w:bookmarkStart w:id="4" w:name="_Toc145492883"/>
      <w:r w:rsidRPr="00A4089C">
        <w:rPr>
          <w:rFonts w:ascii="Garamond" w:eastAsia="Times New Roman" w:hAnsi="Garamond" w:cs="Times New Roman"/>
          <w:sz w:val="24"/>
          <w:lang w:val="en-US"/>
        </w:rPr>
        <w:t xml:space="preserve">The issuer shall </w:t>
      </w:r>
      <w:proofErr w:type="spellStart"/>
      <w:r w:rsidRPr="00A4089C">
        <w:rPr>
          <w:rFonts w:ascii="Garamond" w:eastAsia="Times New Roman" w:hAnsi="Garamond" w:cs="Times New Roman"/>
          <w:sz w:val="24"/>
          <w:lang w:val="en-US"/>
        </w:rPr>
        <w:t>authorise</w:t>
      </w:r>
      <w:proofErr w:type="spellEnd"/>
      <w:r w:rsidRPr="00A4089C">
        <w:rPr>
          <w:rFonts w:ascii="Garamond" w:eastAsia="Times New Roman" w:hAnsi="Garamond" w:cs="Times New Roman"/>
          <w:sz w:val="24"/>
          <w:lang w:val="en-US"/>
        </w:rPr>
        <w:t xml:space="preserve"> the ECB to load the data into the </w:t>
      </w:r>
      <w:proofErr w:type="spellStart"/>
      <w:r w:rsidRPr="00A4089C">
        <w:rPr>
          <w:rFonts w:ascii="Garamond" w:eastAsia="Times New Roman" w:hAnsi="Garamond" w:cs="Times New Roman"/>
          <w:sz w:val="24"/>
          <w:lang w:val="en-US"/>
        </w:rPr>
        <w:t>Centralised</w:t>
      </w:r>
      <w:proofErr w:type="spellEnd"/>
      <w:r w:rsidRPr="00A4089C">
        <w:rPr>
          <w:rFonts w:ascii="Garamond" w:eastAsia="Times New Roman" w:hAnsi="Garamond" w:cs="Times New Roman"/>
          <w:sz w:val="24"/>
          <w:lang w:val="en-US"/>
        </w:rPr>
        <w:t xml:space="preserve"> Securities Database (CSDB) and use the individual input data to derive CSDB output data. ECB shall make it technically impossible for CSDB users to trace back the CSDB output data to the individual data input of a data provider. The issuer also authorizes the ECB to use CSDB output data: </w:t>
      </w:r>
    </w:p>
    <w:p w14:paraId="5DA5A42C" w14:textId="77777777" w:rsidR="007E7417" w:rsidRPr="00A4089C" w:rsidRDefault="007E7417" w:rsidP="002D5DF2">
      <w:pPr>
        <w:pStyle w:val="BulletLevel3"/>
        <w:numPr>
          <w:ilvl w:val="0"/>
          <w:numId w:val="4"/>
        </w:numPr>
        <w:spacing w:line="360" w:lineRule="auto"/>
        <w:rPr>
          <w:rFonts w:ascii="Garamond" w:eastAsia="Times New Roman" w:hAnsi="Garamond" w:cs="Times New Roman"/>
          <w:sz w:val="24"/>
          <w:lang w:val="en-US"/>
        </w:rPr>
      </w:pPr>
      <w:r w:rsidRPr="00A4089C">
        <w:rPr>
          <w:rFonts w:ascii="Garamond" w:eastAsia="Times New Roman" w:hAnsi="Garamond" w:cs="Times New Roman"/>
          <w:sz w:val="24"/>
          <w:lang w:val="en-US"/>
        </w:rPr>
        <w:t>for statistical purposes, in particular to produce and publish aggregated and individual statistical information on volumes and aggregated statistical information on yields' while protecting the confidentiality of individual yield or price data;</w:t>
      </w:r>
      <w:bookmarkEnd w:id="4"/>
    </w:p>
    <w:p w14:paraId="36980EBE" w14:textId="77777777" w:rsidR="007E7417" w:rsidRPr="00A4089C" w:rsidRDefault="007E7417" w:rsidP="002D5DF2">
      <w:pPr>
        <w:pStyle w:val="BulletLevel3"/>
        <w:numPr>
          <w:ilvl w:val="0"/>
          <w:numId w:val="4"/>
        </w:numPr>
        <w:spacing w:line="360" w:lineRule="auto"/>
        <w:rPr>
          <w:rFonts w:ascii="Garamond" w:eastAsia="Times New Roman" w:hAnsi="Garamond" w:cs="Times New Roman"/>
          <w:sz w:val="24"/>
          <w:lang w:val="en-US"/>
        </w:rPr>
      </w:pPr>
      <w:bookmarkStart w:id="5" w:name="_Toc145492884"/>
      <w:r w:rsidRPr="00A4089C">
        <w:rPr>
          <w:rFonts w:ascii="Garamond" w:eastAsia="Times New Roman" w:hAnsi="Garamond" w:cs="Times New Roman"/>
          <w:sz w:val="24"/>
          <w:lang w:val="en-US"/>
        </w:rPr>
        <w:t>for non-statistical purposes, at the level of detail needed to carry out its mandate and to cooperate with other EU institutions.</w:t>
      </w:r>
      <w:bookmarkEnd w:id="5"/>
      <w:r w:rsidRPr="00A4089C">
        <w:rPr>
          <w:rFonts w:ascii="Garamond" w:eastAsia="Times New Roman" w:hAnsi="Garamond" w:cs="Times New Roman"/>
          <w:sz w:val="24"/>
          <w:lang w:val="en-US"/>
        </w:rPr>
        <w:t xml:space="preserve"> </w:t>
      </w:r>
    </w:p>
    <w:p w14:paraId="25C63033" w14:textId="77777777" w:rsidR="00071662" w:rsidRDefault="00071662" w:rsidP="00AC7B79">
      <w:pPr>
        <w:pStyle w:val="Body"/>
        <w:ind w:right="240"/>
      </w:pPr>
    </w:p>
    <w:p w14:paraId="53E48599" w14:textId="7DE06D18" w:rsidR="00AC7B79" w:rsidRPr="0000387C" w:rsidRDefault="00AC7B79" w:rsidP="00AC7B79">
      <w:pPr>
        <w:pStyle w:val="Body"/>
        <w:ind w:right="240"/>
      </w:pPr>
      <w:r w:rsidRPr="0000387C">
        <w:t>The</w:t>
      </w:r>
      <w:r>
        <w:t xml:space="preserve"> </w:t>
      </w:r>
      <w:r w:rsidRPr="0000387C">
        <w:t>ECB</w:t>
      </w:r>
      <w:r>
        <w:t xml:space="preserve"> </w:t>
      </w:r>
      <w:r w:rsidRPr="0000387C">
        <w:t>does</w:t>
      </w:r>
      <w:r>
        <w:t xml:space="preserve"> </w:t>
      </w:r>
      <w:r w:rsidRPr="0000387C">
        <w:t>not</w:t>
      </w:r>
      <w:r>
        <w:t xml:space="preserve"> </w:t>
      </w:r>
      <w:r w:rsidRPr="0000387C">
        <w:t>assume</w:t>
      </w:r>
      <w:r>
        <w:t xml:space="preserve"> </w:t>
      </w:r>
      <w:r w:rsidRPr="0000387C">
        <w:t>any</w:t>
      </w:r>
      <w:r>
        <w:t xml:space="preserve"> </w:t>
      </w:r>
      <w:r w:rsidRPr="0000387C">
        <w:t>liability</w:t>
      </w:r>
      <w:r>
        <w:t xml:space="preserve"> </w:t>
      </w:r>
      <w:r w:rsidRPr="0000387C">
        <w:t>for</w:t>
      </w:r>
      <w:r>
        <w:t xml:space="preserve"> </w:t>
      </w:r>
      <w:r w:rsidRPr="0000387C">
        <w:t>the</w:t>
      </w:r>
      <w:r>
        <w:t xml:space="preserve"> </w:t>
      </w:r>
      <w:r w:rsidRPr="0000387C">
        <w:t>accuracy</w:t>
      </w:r>
      <w:r>
        <w:t xml:space="preserve"> </w:t>
      </w:r>
      <w:r w:rsidRPr="0000387C">
        <w:t>of</w:t>
      </w:r>
      <w:r>
        <w:t xml:space="preserve"> </w:t>
      </w:r>
      <w:r w:rsidRPr="0000387C">
        <w:t>this</w:t>
      </w:r>
      <w:r>
        <w:t xml:space="preserve"> </w:t>
      </w:r>
      <w:r w:rsidRPr="0000387C">
        <w:t>data</w:t>
      </w:r>
      <w:r>
        <w:t xml:space="preserve"> </w:t>
      </w:r>
      <w:r w:rsidRPr="0000387C">
        <w:t>or</w:t>
      </w:r>
      <w:r>
        <w:t xml:space="preserve"> </w:t>
      </w:r>
      <w:r w:rsidRPr="0000387C">
        <w:t>for</w:t>
      </w:r>
      <w:r>
        <w:t xml:space="preserve"> </w:t>
      </w:r>
      <w:r w:rsidRPr="0000387C">
        <w:t>any</w:t>
      </w:r>
      <w:r>
        <w:t xml:space="preserve"> </w:t>
      </w:r>
      <w:r w:rsidRPr="0000387C">
        <w:t>loss</w:t>
      </w:r>
      <w:r>
        <w:t xml:space="preserve"> </w:t>
      </w:r>
      <w:r w:rsidRPr="0000387C">
        <w:t>suffered</w:t>
      </w:r>
      <w:r>
        <w:t xml:space="preserve"> </w:t>
      </w:r>
      <w:r w:rsidRPr="0000387C">
        <w:t>by</w:t>
      </w:r>
      <w:r>
        <w:t xml:space="preserve"> </w:t>
      </w:r>
      <w:r w:rsidRPr="0000387C">
        <w:t>third</w:t>
      </w:r>
      <w:r>
        <w:t xml:space="preserve"> </w:t>
      </w:r>
      <w:r w:rsidRPr="0000387C">
        <w:t>parties</w:t>
      </w:r>
      <w:r>
        <w:t xml:space="preserve"> </w:t>
      </w:r>
      <w:r w:rsidRPr="0000387C">
        <w:t>by</w:t>
      </w:r>
      <w:r>
        <w:t xml:space="preserve"> </w:t>
      </w:r>
      <w:r w:rsidRPr="0000387C">
        <w:t>their</w:t>
      </w:r>
      <w:r>
        <w:t xml:space="preserve"> </w:t>
      </w:r>
      <w:r w:rsidRPr="0000387C">
        <w:t>reliance</w:t>
      </w:r>
      <w:r>
        <w:t xml:space="preserve"> </w:t>
      </w:r>
      <w:r w:rsidRPr="0000387C">
        <w:t>thereon</w:t>
      </w:r>
      <w:r>
        <w:t xml:space="preserve"> </w:t>
      </w:r>
      <w:r w:rsidRPr="0000387C">
        <w:t>as</w:t>
      </w:r>
      <w:r>
        <w:t xml:space="preserve"> </w:t>
      </w:r>
      <w:r w:rsidRPr="0000387C">
        <w:t>a</w:t>
      </w:r>
      <w:r>
        <w:t xml:space="preserve"> </w:t>
      </w:r>
      <w:r w:rsidRPr="0000387C">
        <w:t>guide</w:t>
      </w:r>
      <w:r>
        <w:t xml:space="preserve"> </w:t>
      </w:r>
      <w:r w:rsidRPr="0000387C">
        <w:t>for</w:t>
      </w:r>
      <w:r>
        <w:t xml:space="preserve"> </w:t>
      </w:r>
      <w:r w:rsidRPr="0000387C">
        <w:t>making</w:t>
      </w:r>
      <w:r>
        <w:t xml:space="preserve"> </w:t>
      </w:r>
      <w:r w:rsidRPr="0000387C">
        <w:t>investment</w:t>
      </w:r>
      <w:r>
        <w:t xml:space="preserve"> </w:t>
      </w:r>
      <w:r w:rsidRPr="0000387C">
        <w:t>decisions.</w:t>
      </w:r>
      <w:r>
        <w:t xml:space="preserve"> </w:t>
      </w:r>
      <w:r w:rsidRPr="0000387C">
        <w:t>Furthermore,</w:t>
      </w:r>
      <w:r>
        <w:t xml:space="preserve"> </w:t>
      </w:r>
      <w:r w:rsidRPr="0000387C">
        <w:t>neither</w:t>
      </w:r>
      <w:r>
        <w:t xml:space="preserve"> </w:t>
      </w:r>
      <w:r w:rsidRPr="0000387C">
        <w:t>the</w:t>
      </w:r>
      <w:r>
        <w:t xml:space="preserve"> </w:t>
      </w:r>
      <w:r w:rsidRPr="0000387C">
        <w:t>ECB,</w:t>
      </w:r>
      <w:r>
        <w:t xml:space="preserve"> </w:t>
      </w:r>
      <w:r w:rsidRPr="0000387C">
        <w:t>nor</w:t>
      </w:r>
      <w:r>
        <w:t xml:space="preserve"> </w:t>
      </w:r>
      <w:r w:rsidRPr="0000387C">
        <w:t>any</w:t>
      </w:r>
      <w:r>
        <w:t xml:space="preserve"> </w:t>
      </w:r>
      <w:r w:rsidRPr="0000387C">
        <w:t>national</w:t>
      </w:r>
      <w:r>
        <w:t xml:space="preserve"> </w:t>
      </w:r>
      <w:r w:rsidRPr="0000387C">
        <w:t>central</w:t>
      </w:r>
      <w:r>
        <w:t xml:space="preserve"> </w:t>
      </w:r>
      <w:r w:rsidRPr="0000387C">
        <w:t>bank</w:t>
      </w:r>
      <w:r>
        <w:t xml:space="preserve"> </w:t>
      </w:r>
      <w:r w:rsidRPr="0000387C">
        <w:t>belonging</w:t>
      </w:r>
      <w:r>
        <w:t xml:space="preserve"> </w:t>
      </w:r>
      <w:r w:rsidRPr="0000387C">
        <w:t>to</w:t>
      </w:r>
      <w:r>
        <w:t xml:space="preserve"> </w:t>
      </w:r>
      <w:r w:rsidRPr="0000387C">
        <w:t>the</w:t>
      </w:r>
      <w:r>
        <w:t xml:space="preserve"> </w:t>
      </w:r>
      <w:r w:rsidRPr="0000387C">
        <w:t>European</w:t>
      </w:r>
      <w:r>
        <w:t xml:space="preserve"> </w:t>
      </w:r>
      <w:r w:rsidRPr="0000387C">
        <w:t>System</w:t>
      </w:r>
      <w:r>
        <w:t xml:space="preserve"> </w:t>
      </w:r>
      <w:r w:rsidRPr="0000387C">
        <w:t>of</w:t>
      </w:r>
      <w:r>
        <w:t xml:space="preserve"> </w:t>
      </w:r>
      <w:r w:rsidRPr="0000387C">
        <w:t>Central</w:t>
      </w:r>
      <w:r>
        <w:t xml:space="preserve"> </w:t>
      </w:r>
      <w:r w:rsidRPr="0000387C">
        <w:t>Banks,</w:t>
      </w:r>
      <w:r>
        <w:t xml:space="preserve"> </w:t>
      </w:r>
      <w:r w:rsidRPr="0000387C">
        <w:t>shall</w:t>
      </w:r>
      <w:r>
        <w:t xml:space="preserve"> </w:t>
      </w:r>
      <w:r w:rsidRPr="0000387C">
        <w:t>be</w:t>
      </w:r>
      <w:r>
        <w:t xml:space="preserve"> </w:t>
      </w:r>
      <w:r w:rsidRPr="0000387C">
        <w:t>held</w:t>
      </w:r>
      <w:r>
        <w:t xml:space="preserve"> </w:t>
      </w:r>
      <w:r w:rsidRPr="0000387C">
        <w:t>liable</w:t>
      </w:r>
      <w:r>
        <w:t xml:space="preserve"> </w:t>
      </w:r>
      <w:r w:rsidRPr="0000387C">
        <w:t>by</w:t>
      </w:r>
      <w:r>
        <w:t xml:space="preserve"> </w:t>
      </w:r>
      <w:r w:rsidRPr="0000387C">
        <w:t>the</w:t>
      </w:r>
      <w:r>
        <w:t xml:space="preserve"> </w:t>
      </w:r>
      <w:r w:rsidRPr="0000387C">
        <w:t>issuer</w:t>
      </w:r>
      <w:r w:rsidR="00FF67BC">
        <w:t>(s)</w:t>
      </w:r>
      <w:r>
        <w:t xml:space="preserve"> </w:t>
      </w:r>
      <w:r w:rsidRPr="0000387C">
        <w:t>for</w:t>
      </w:r>
      <w:r>
        <w:t xml:space="preserve"> </w:t>
      </w:r>
      <w:r w:rsidRPr="0000387C">
        <w:t>any</w:t>
      </w:r>
      <w:r>
        <w:t xml:space="preserve"> </w:t>
      </w:r>
      <w:r w:rsidRPr="0000387C">
        <w:t>liability</w:t>
      </w:r>
      <w:r>
        <w:t xml:space="preserve"> </w:t>
      </w:r>
      <w:r w:rsidRPr="0000387C">
        <w:t>arising</w:t>
      </w:r>
      <w:r>
        <w:t xml:space="preserve"> </w:t>
      </w:r>
      <w:r w:rsidRPr="0000387C">
        <w:t>from</w:t>
      </w:r>
      <w:r>
        <w:t xml:space="preserve"> </w:t>
      </w:r>
      <w:r w:rsidRPr="0000387C">
        <w:t>activities</w:t>
      </w:r>
      <w:r>
        <w:t xml:space="preserve"> </w:t>
      </w:r>
      <w:r w:rsidRPr="0000387C">
        <w:t>relating</w:t>
      </w:r>
      <w:r>
        <w:t xml:space="preserve"> </w:t>
      </w:r>
      <w:r w:rsidRPr="0000387C">
        <w:t>to</w:t>
      </w:r>
      <w:r>
        <w:t xml:space="preserve"> </w:t>
      </w:r>
      <w:r w:rsidRPr="0000387C">
        <w:t>the</w:t>
      </w:r>
      <w:r>
        <w:t xml:space="preserve"> </w:t>
      </w:r>
      <w:r w:rsidRPr="0000387C">
        <w:t>implementation</w:t>
      </w:r>
      <w:r>
        <w:t xml:space="preserve"> </w:t>
      </w:r>
      <w:r w:rsidRPr="0000387C">
        <w:t>and</w:t>
      </w:r>
      <w:r>
        <w:t xml:space="preserve"> </w:t>
      </w:r>
      <w:r w:rsidRPr="0000387C">
        <w:t>application</w:t>
      </w:r>
      <w:r>
        <w:t xml:space="preserve"> </w:t>
      </w:r>
      <w:r w:rsidRPr="0000387C">
        <w:t>of</w:t>
      </w:r>
      <w:r>
        <w:t xml:space="preserve"> </w:t>
      </w:r>
      <w:r w:rsidRPr="0000387C">
        <w:t>the</w:t>
      </w:r>
      <w:r>
        <w:t xml:space="preserve"> </w:t>
      </w:r>
      <w:r w:rsidRPr="0000387C">
        <w:t>STEP</w:t>
      </w:r>
      <w:r>
        <w:t xml:space="preserve"> </w:t>
      </w:r>
      <w:r w:rsidRPr="0000387C">
        <w:t>Market</w:t>
      </w:r>
      <w:r>
        <w:t xml:space="preserve"> </w:t>
      </w:r>
      <w:r w:rsidRPr="0000387C">
        <w:t>Convention.</w:t>
      </w:r>
      <w:r>
        <w:t xml:space="preserve"> </w:t>
      </w:r>
    </w:p>
    <w:p w14:paraId="00E618CD" w14:textId="794CCF93" w:rsidR="00AC7B79" w:rsidRDefault="00AC7B79" w:rsidP="00AC7B79">
      <w:pPr>
        <w:pStyle w:val="norm"/>
        <w:spacing w:before="120" w:after="120" w:line="360" w:lineRule="auto"/>
        <w:ind w:right="240"/>
        <w:rPr>
          <w:rFonts w:ascii="Garamond" w:hAnsi="Garamond" w:cs="Arial"/>
          <w:sz w:val="24"/>
          <w:szCs w:val="24"/>
        </w:rPr>
      </w:pPr>
      <w:r>
        <w:rPr>
          <w:rFonts w:ascii="Garamond" w:hAnsi="Garamond" w:cs="Arial"/>
          <w:sz w:val="24"/>
          <w:szCs w:val="24"/>
        </w:rPr>
        <w:t>The issuer</w:t>
      </w:r>
      <w:r w:rsidR="003E53B7">
        <w:rPr>
          <w:rFonts w:ascii="Garamond" w:hAnsi="Garamond" w:cs="Arial"/>
          <w:sz w:val="24"/>
          <w:szCs w:val="24"/>
        </w:rPr>
        <w:t>(s)</w:t>
      </w:r>
      <w:r>
        <w:rPr>
          <w:rFonts w:ascii="Garamond" w:hAnsi="Garamond" w:cs="Arial"/>
          <w:sz w:val="24"/>
          <w:szCs w:val="24"/>
        </w:rPr>
        <w:t xml:space="preserve"> acknowledge</w:t>
      </w:r>
      <w:r w:rsidR="003E53B7">
        <w:rPr>
          <w:rFonts w:ascii="Garamond" w:hAnsi="Garamond" w:cs="Arial"/>
          <w:sz w:val="24"/>
          <w:szCs w:val="24"/>
        </w:rPr>
        <w:t>(</w:t>
      </w:r>
      <w:r>
        <w:rPr>
          <w:rFonts w:ascii="Garamond" w:hAnsi="Garamond" w:cs="Arial"/>
          <w:sz w:val="24"/>
          <w:szCs w:val="24"/>
        </w:rPr>
        <w:t>s</w:t>
      </w:r>
      <w:r w:rsidR="003E53B7">
        <w:rPr>
          <w:rFonts w:ascii="Garamond" w:hAnsi="Garamond" w:cs="Arial"/>
          <w:sz w:val="24"/>
          <w:szCs w:val="24"/>
        </w:rPr>
        <w:t>)</w:t>
      </w:r>
      <w:r>
        <w:rPr>
          <w:rFonts w:ascii="Garamond" w:hAnsi="Garamond" w:cs="Arial"/>
          <w:sz w:val="24"/>
          <w:szCs w:val="24"/>
        </w:rPr>
        <w:t xml:space="preserve"> and agree</w:t>
      </w:r>
      <w:r w:rsidR="003E53B7">
        <w:rPr>
          <w:rFonts w:ascii="Garamond" w:hAnsi="Garamond" w:cs="Arial"/>
          <w:sz w:val="24"/>
          <w:szCs w:val="24"/>
        </w:rPr>
        <w:t>(</w:t>
      </w:r>
      <w:r>
        <w:rPr>
          <w:rFonts w:ascii="Garamond" w:hAnsi="Garamond" w:cs="Arial"/>
          <w:sz w:val="24"/>
          <w:szCs w:val="24"/>
        </w:rPr>
        <w:t>s</w:t>
      </w:r>
      <w:r w:rsidR="003E53B7">
        <w:rPr>
          <w:rFonts w:ascii="Garamond" w:hAnsi="Garamond" w:cs="Arial"/>
          <w:sz w:val="24"/>
          <w:szCs w:val="24"/>
        </w:rPr>
        <w:t>)</w:t>
      </w:r>
      <w:r>
        <w:rPr>
          <w:rFonts w:ascii="Garamond" w:hAnsi="Garamond" w:cs="Arial"/>
          <w:sz w:val="24"/>
          <w:szCs w:val="24"/>
        </w:rPr>
        <w:t xml:space="preserve"> that the involvement of </w:t>
      </w:r>
      <w:r w:rsidR="00213630">
        <w:rPr>
          <w:rFonts w:ascii="Garamond" w:hAnsi="Garamond" w:cs="Arial"/>
          <w:sz w:val="24"/>
          <w:szCs w:val="24"/>
        </w:rPr>
        <w:t>ACI FMA</w:t>
      </w:r>
      <w:r>
        <w:rPr>
          <w:rFonts w:ascii="Garamond" w:hAnsi="Garamond" w:cs="Arial"/>
          <w:sz w:val="24"/>
          <w:szCs w:val="24"/>
        </w:rPr>
        <w:t xml:space="preserve">, </w:t>
      </w:r>
      <w:r w:rsidRPr="00C83A39">
        <w:rPr>
          <w:rFonts w:ascii="Garamond" w:hAnsi="Garamond" w:cs="Arial"/>
          <w:iCs/>
          <w:sz w:val="24"/>
          <w:szCs w:val="24"/>
        </w:rPr>
        <w:t xml:space="preserve">association </w:t>
      </w:r>
      <w:proofErr w:type="spellStart"/>
      <w:r w:rsidRPr="00C83A39">
        <w:rPr>
          <w:rFonts w:ascii="Garamond" w:hAnsi="Garamond" w:cs="Arial"/>
          <w:iCs/>
          <w:sz w:val="24"/>
          <w:szCs w:val="24"/>
        </w:rPr>
        <w:t>internationale</w:t>
      </w:r>
      <w:proofErr w:type="spellEnd"/>
      <w:r w:rsidRPr="00C83A39">
        <w:rPr>
          <w:rFonts w:ascii="Garamond" w:hAnsi="Garamond" w:cs="Arial"/>
          <w:iCs/>
          <w:sz w:val="24"/>
          <w:szCs w:val="24"/>
        </w:rPr>
        <w:t xml:space="preserve"> sans but </w:t>
      </w:r>
      <w:proofErr w:type="spellStart"/>
      <w:r w:rsidRPr="00C83A39">
        <w:rPr>
          <w:rFonts w:ascii="Garamond" w:hAnsi="Garamond" w:cs="Arial"/>
          <w:iCs/>
          <w:sz w:val="24"/>
          <w:szCs w:val="24"/>
        </w:rPr>
        <w:t>lucrati</w:t>
      </w:r>
      <w:r w:rsidR="00C83A39" w:rsidRPr="00C83A39">
        <w:rPr>
          <w:rFonts w:ascii="Garamond" w:hAnsi="Garamond" w:cs="Arial"/>
          <w:iCs/>
          <w:sz w:val="24"/>
          <w:szCs w:val="24"/>
        </w:rPr>
        <w:t>f</w:t>
      </w:r>
      <w:proofErr w:type="spellEnd"/>
      <w:r>
        <w:rPr>
          <w:rFonts w:ascii="Garamond" w:hAnsi="Garamond" w:cs="Arial"/>
          <w:sz w:val="24"/>
          <w:szCs w:val="24"/>
        </w:rPr>
        <w:t xml:space="preserve">, with registration number </w:t>
      </w:r>
      <w:r w:rsidR="002D5DF2" w:rsidRPr="006836B9">
        <w:rPr>
          <w:iCs/>
        </w:rPr>
        <w:t>400</w:t>
      </w:r>
      <w:r w:rsidR="002D5DF2">
        <w:rPr>
          <w:iCs/>
        </w:rPr>
        <w:t xml:space="preserve"> </w:t>
      </w:r>
      <w:r w:rsidR="002D5DF2" w:rsidRPr="006836B9">
        <w:rPr>
          <w:iCs/>
        </w:rPr>
        <w:t>998</w:t>
      </w:r>
      <w:r w:rsidR="002D5DF2">
        <w:rPr>
          <w:iCs/>
        </w:rPr>
        <w:t xml:space="preserve"> </w:t>
      </w:r>
      <w:r w:rsidR="002D5DF2" w:rsidRPr="006836B9">
        <w:rPr>
          <w:iCs/>
        </w:rPr>
        <w:t>993</w:t>
      </w:r>
      <w:r w:rsidR="002D5DF2">
        <w:rPr>
          <w:rFonts w:ascii="Garamond" w:hAnsi="Garamond" w:cs="Arial"/>
          <w:sz w:val="24"/>
          <w:szCs w:val="24"/>
        </w:rPr>
        <w:t xml:space="preserve"> </w:t>
      </w:r>
      <w:r>
        <w:rPr>
          <w:rFonts w:ascii="Garamond" w:hAnsi="Garamond" w:cs="Arial"/>
          <w:sz w:val="24"/>
          <w:szCs w:val="24"/>
        </w:rPr>
        <w:t>(</w:t>
      </w:r>
      <w:r w:rsidR="00213630">
        <w:rPr>
          <w:rFonts w:ascii="Garamond" w:hAnsi="Garamond" w:cs="Arial"/>
          <w:b/>
          <w:sz w:val="24"/>
          <w:szCs w:val="24"/>
        </w:rPr>
        <w:t>ACI FMA</w:t>
      </w:r>
      <w:r>
        <w:rPr>
          <w:rFonts w:ascii="Garamond" w:hAnsi="Garamond" w:cs="Arial"/>
          <w:sz w:val="24"/>
          <w:szCs w:val="24"/>
        </w:rPr>
        <w:t>)</w:t>
      </w:r>
      <w:r w:rsidR="00C83A39">
        <w:rPr>
          <w:rFonts w:ascii="Garamond" w:hAnsi="Garamond" w:cs="Arial"/>
          <w:sz w:val="24"/>
          <w:szCs w:val="24"/>
        </w:rPr>
        <w:t>, T</w:t>
      </w:r>
      <w:r w:rsidR="0017593B">
        <w:rPr>
          <w:rFonts w:ascii="Garamond" w:hAnsi="Garamond" w:cs="Arial"/>
          <w:sz w:val="24"/>
          <w:szCs w:val="24"/>
        </w:rPr>
        <w:t>he European Money Markets Institute</w:t>
      </w:r>
      <w:r>
        <w:rPr>
          <w:rFonts w:ascii="Garamond" w:hAnsi="Garamond" w:cs="Arial"/>
          <w:sz w:val="24"/>
          <w:szCs w:val="24"/>
        </w:rPr>
        <w:t xml:space="preserve">, association </w:t>
      </w:r>
      <w:proofErr w:type="spellStart"/>
      <w:r>
        <w:rPr>
          <w:rFonts w:ascii="Garamond" w:hAnsi="Garamond" w:cs="Arial"/>
          <w:sz w:val="24"/>
          <w:szCs w:val="24"/>
        </w:rPr>
        <w:t>internationale</w:t>
      </w:r>
      <w:proofErr w:type="spellEnd"/>
      <w:r>
        <w:rPr>
          <w:rFonts w:ascii="Garamond" w:hAnsi="Garamond" w:cs="Arial"/>
          <w:sz w:val="24"/>
          <w:szCs w:val="24"/>
        </w:rPr>
        <w:t xml:space="preserve"> sans but </w:t>
      </w:r>
      <w:proofErr w:type="spellStart"/>
      <w:r>
        <w:rPr>
          <w:rFonts w:ascii="Garamond" w:hAnsi="Garamond" w:cs="Arial"/>
          <w:sz w:val="24"/>
          <w:szCs w:val="24"/>
        </w:rPr>
        <w:t>lucrati</w:t>
      </w:r>
      <w:r w:rsidR="00C83A39">
        <w:rPr>
          <w:rFonts w:ascii="Garamond" w:hAnsi="Garamond" w:cs="Arial"/>
          <w:sz w:val="24"/>
          <w:szCs w:val="24"/>
        </w:rPr>
        <w:t>f</w:t>
      </w:r>
      <w:proofErr w:type="spellEnd"/>
      <w:r>
        <w:rPr>
          <w:rFonts w:ascii="Garamond" w:hAnsi="Garamond" w:cs="Arial"/>
          <w:sz w:val="24"/>
          <w:szCs w:val="24"/>
        </w:rPr>
        <w:t>, with registration number 0465.075</w:t>
      </w:r>
      <w:r w:rsidR="002E50F8">
        <w:rPr>
          <w:rFonts w:ascii="Garamond" w:hAnsi="Garamond" w:cs="Arial"/>
          <w:sz w:val="24"/>
          <w:szCs w:val="24"/>
        </w:rPr>
        <w:t>.</w:t>
      </w:r>
      <w:r>
        <w:rPr>
          <w:rFonts w:ascii="Garamond" w:hAnsi="Garamond" w:cs="Arial"/>
          <w:sz w:val="24"/>
          <w:szCs w:val="24"/>
        </w:rPr>
        <w:t>408 (</w:t>
      </w:r>
      <w:r w:rsidR="0017593B">
        <w:rPr>
          <w:rFonts w:ascii="Garamond" w:hAnsi="Garamond" w:cs="Arial"/>
          <w:b/>
          <w:sz w:val="24"/>
          <w:szCs w:val="24"/>
        </w:rPr>
        <w:t>EMMI</w:t>
      </w:r>
      <w:r>
        <w:rPr>
          <w:rFonts w:ascii="Garamond" w:hAnsi="Garamond" w:cs="Arial"/>
          <w:sz w:val="24"/>
          <w:szCs w:val="24"/>
        </w:rPr>
        <w:t>) and the STEP Secretariat</w:t>
      </w:r>
      <w:r w:rsidRPr="004C0F14">
        <w:rPr>
          <w:rFonts w:ascii="Garamond" w:hAnsi="Garamond" w:cs="Arial"/>
          <w:sz w:val="24"/>
          <w:szCs w:val="24"/>
        </w:rPr>
        <w:t xml:space="preserve"> does not imply a view as to the financial soundness or creditworthiness of </w:t>
      </w:r>
      <w:r>
        <w:rPr>
          <w:rFonts w:ascii="Garamond" w:hAnsi="Garamond" w:cs="Arial"/>
          <w:sz w:val="24"/>
          <w:szCs w:val="24"/>
        </w:rPr>
        <w:t xml:space="preserve">issuer </w:t>
      </w:r>
      <w:r w:rsidRPr="004C0F14">
        <w:rPr>
          <w:rFonts w:ascii="Garamond" w:hAnsi="Garamond" w:cs="Arial"/>
          <w:sz w:val="24"/>
          <w:szCs w:val="24"/>
        </w:rPr>
        <w:t xml:space="preserve">as to the accuracy of the information provided by </w:t>
      </w:r>
      <w:r>
        <w:rPr>
          <w:rFonts w:ascii="Garamond" w:hAnsi="Garamond" w:cs="Arial"/>
          <w:sz w:val="24"/>
          <w:szCs w:val="24"/>
        </w:rPr>
        <w:t>it</w:t>
      </w:r>
      <w:r w:rsidRPr="004C0F14">
        <w:rPr>
          <w:rFonts w:ascii="Garamond" w:hAnsi="Garamond" w:cs="Arial"/>
          <w:sz w:val="24"/>
          <w:szCs w:val="24"/>
        </w:rPr>
        <w:t xml:space="preserve">. </w:t>
      </w:r>
    </w:p>
    <w:p w14:paraId="6A6BE036" w14:textId="0C0F093C" w:rsidR="0077333F" w:rsidRPr="00D74510" w:rsidRDefault="00AC7B79" w:rsidP="00AC7B79">
      <w:pPr>
        <w:pStyle w:val="norm"/>
        <w:spacing w:before="120" w:after="120" w:line="360" w:lineRule="auto"/>
        <w:ind w:right="240"/>
        <w:rPr>
          <w:rFonts w:ascii="Garamond" w:hAnsi="Garamond" w:cs="Arial"/>
          <w:sz w:val="24"/>
          <w:szCs w:val="24"/>
        </w:rPr>
      </w:pPr>
      <w:r>
        <w:rPr>
          <w:rFonts w:ascii="Garamond" w:hAnsi="Garamond" w:cs="Arial"/>
          <w:sz w:val="24"/>
          <w:szCs w:val="24"/>
        </w:rPr>
        <w:t>The issuer</w:t>
      </w:r>
      <w:r w:rsidR="003E53B7">
        <w:rPr>
          <w:rFonts w:ascii="Garamond" w:hAnsi="Garamond" w:cs="Arial"/>
          <w:sz w:val="24"/>
          <w:szCs w:val="24"/>
        </w:rPr>
        <w:t>(s)</w:t>
      </w:r>
      <w:r>
        <w:rPr>
          <w:rFonts w:ascii="Garamond" w:hAnsi="Garamond" w:cs="Arial"/>
          <w:sz w:val="24"/>
          <w:szCs w:val="24"/>
        </w:rPr>
        <w:t xml:space="preserve"> </w:t>
      </w:r>
      <w:r w:rsidRPr="00D74510">
        <w:rPr>
          <w:rFonts w:ascii="Garamond" w:hAnsi="Garamond" w:cs="Arial"/>
          <w:sz w:val="24"/>
          <w:szCs w:val="24"/>
        </w:rPr>
        <w:t>expressly acknowledge</w:t>
      </w:r>
      <w:r w:rsidR="003E53B7">
        <w:rPr>
          <w:rFonts w:ascii="Garamond" w:hAnsi="Garamond" w:cs="Arial"/>
          <w:sz w:val="24"/>
          <w:szCs w:val="24"/>
        </w:rPr>
        <w:t>(</w:t>
      </w:r>
      <w:r>
        <w:rPr>
          <w:rFonts w:ascii="Garamond" w:hAnsi="Garamond" w:cs="Arial"/>
          <w:sz w:val="24"/>
          <w:szCs w:val="24"/>
        </w:rPr>
        <w:t>s</w:t>
      </w:r>
      <w:r w:rsidR="003E53B7">
        <w:rPr>
          <w:rFonts w:ascii="Garamond" w:hAnsi="Garamond" w:cs="Arial"/>
          <w:sz w:val="24"/>
          <w:szCs w:val="24"/>
        </w:rPr>
        <w:t>)</w:t>
      </w:r>
      <w:r w:rsidRPr="00D74510">
        <w:rPr>
          <w:rFonts w:ascii="Garamond" w:hAnsi="Garamond" w:cs="Arial"/>
          <w:sz w:val="24"/>
          <w:szCs w:val="24"/>
        </w:rPr>
        <w:t xml:space="preserve"> and agree</w:t>
      </w:r>
      <w:r w:rsidR="003E53B7">
        <w:rPr>
          <w:rFonts w:ascii="Garamond" w:hAnsi="Garamond" w:cs="Arial"/>
          <w:sz w:val="24"/>
          <w:szCs w:val="24"/>
        </w:rPr>
        <w:t>(s)</w:t>
      </w:r>
      <w:r w:rsidRPr="00D74510">
        <w:rPr>
          <w:rFonts w:ascii="Garamond" w:hAnsi="Garamond" w:cs="Arial"/>
          <w:sz w:val="24"/>
          <w:szCs w:val="24"/>
        </w:rPr>
        <w:t xml:space="preserve"> that (i) </w:t>
      </w:r>
      <w:r w:rsidR="00213630">
        <w:rPr>
          <w:rFonts w:ascii="Garamond" w:hAnsi="Garamond" w:cs="Arial"/>
          <w:sz w:val="24"/>
          <w:szCs w:val="24"/>
        </w:rPr>
        <w:t>ACI FMA</w:t>
      </w:r>
      <w:r w:rsidRPr="00D74510">
        <w:rPr>
          <w:rFonts w:ascii="Garamond" w:hAnsi="Garamond" w:cs="Arial"/>
          <w:sz w:val="24"/>
          <w:szCs w:val="24"/>
        </w:rPr>
        <w:t xml:space="preserve">, (ii) </w:t>
      </w:r>
      <w:r w:rsidR="00C83A39">
        <w:rPr>
          <w:rFonts w:ascii="Garamond" w:hAnsi="Garamond" w:cs="Arial"/>
          <w:sz w:val="24"/>
          <w:szCs w:val="24"/>
        </w:rPr>
        <w:t>T</w:t>
      </w:r>
      <w:r w:rsidR="0017593B">
        <w:rPr>
          <w:rFonts w:ascii="Garamond" w:hAnsi="Garamond" w:cs="Arial"/>
          <w:sz w:val="24"/>
          <w:szCs w:val="24"/>
        </w:rPr>
        <w:t>he European Money Markets Institute</w:t>
      </w:r>
      <w:r w:rsidRPr="00D74510">
        <w:rPr>
          <w:rFonts w:ascii="Garamond" w:hAnsi="Garamond" w:cs="Arial"/>
          <w:sz w:val="24"/>
          <w:szCs w:val="24"/>
        </w:rPr>
        <w:t xml:space="preserve">, (iii) the STEP Market Committee and the STEP Secretariat and (iv) their members, directors, officers, employees, agents, advisors and representatives (the </w:t>
      </w:r>
      <w:r w:rsidRPr="00D74510">
        <w:rPr>
          <w:rFonts w:ascii="Garamond" w:hAnsi="Garamond" w:cs="Arial"/>
          <w:b/>
          <w:sz w:val="24"/>
          <w:szCs w:val="24"/>
        </w:rPr>
        <w:t>Relevant Entities</w:t>
      </w:r>
      <w:r w:rsidRPr="00D74510">
        <w:rPr>
          <w:rFonts w:ascii="Garamond" w:hAnsi="Garamond" w:cs="Arial"/>
          <w:sz w:val="24"/>
          <w:szCs w:val="24"/>
        </w:rPr>
        <w:t xml:space="preserve">) shall not be liable to the </w:t>
      </w:r>
      <w:r>
        <w:rPr>
          <w:rFonts w:ascii="Garamond" w:hAnsi="Garamond" w:cs="Arial"/>
          <w:sz w:val="24"/>
          <w:szCs w:val="24"/>
        </w:rPr>
        <w:t>i</w:t>
      </w:r>
      <w:r w:rsidRPr="00D74510">
        <w:rPr>
          <w:rFonts w:ascii="Garamond" w:hAnsi="Garamond" w:cs="Arial"/>
          <w:sz w:val="24"/>
          <w:szCs w:val="24"/>
        </w:rPr>
        <w:t>ssuer for any act, default</w:t>
      </w:r>
      <w:r w:rsidR="003E53B7">
        <w:rPr>
          <w:rFonts w:ascii="Garamond" w:hAnsi="Garamond" w:cs="Arial"/>
          <w:sz w:val="24"/>
          <w:szCs w:val="24"/>
        </w:rPr>
        <w:t xml:space="preserve">, or </w:t>
      </w:r>
      <w:r w:rsidR="003E53B7" w:rsidRPr="003E53B7">
        <w:rPr>
          <w:rFonts w:ascii="Garamond" w:hAnsi="Garamond" w:cs="Arial"/>
          <w:sz w:val="24"/>
          <w:szCs w:val="24"/>
        </w:rPr>
        <w:t xml:space="preserve">omission </w:t>
      </w:r>
      <w:r w:rsidRPr="00D74510">
        <w:rPr>
          <w:rFonts w:ascii="Garamond" w:hAnsi="Garamond" w:cs="Arial"/>
          <w:sz w:val="24"/>
          <w:szCs w:val="24"/>
        </w:rPr>
        <w:t xml:space="preserve">in relation to the implementation, performance or the application of the STEP Market Convention (including, but not limited to, the procedure for the granting and withdrawal </w:t>
      </w:r>
      <w:r w:rsidRPr="00D74510">
        <w:rPr>
          <w:rFonts w:ascii="Garamond" w:hAnsi="Garamond" w:cs="Arial"/>
          <w:sz w:val="24"/>
          <w:szCs w:val="24"/>
        </w:rPr>
        <w:lastRenderedPageBreak/>
        <w:t>of the STEP Label), except in case of wilful misconduct</w:t>
      </w:r>
      <w:r w:rsidR="00536D90">
        <w:rPr>
          <w:rFonts w:ascii="Garamond" w:hAnsi="Garamond" w:cs="Arial"/>
          <w:sz w:val="24"/>
          <w:szCs w:val="24"/>
        </w:rPr>
        <w:t xml:space="preserve"> </w:t>
      </w:r>
      <w:r w:rsidR="00536D90" w:rsidRPr="003E53B7">
        <w:rPr>
          <w:rFonts w:ascii="Garamond" w:hAnsi="Garamond" w:cs="Arial"/>
          <w:sz w:val="24"/>
          <w:szCs w:val="24"/>
        </w:rPr>
        <w:t>or negligence</w:t>
      </w:r>
      <w:r w:rsidRPr="00D74510">
        <w:rPr>
          <w:rFonts w:ascii="Garamond" w:hAnsi="Garamond" w:cs="Arial"/>
          <w:sz w:val="24"/>
          <w:szCs w:val="24"/>
        </w:rPr>
        <w:t xml:space="preserve">. The Relevant Entities shall not, in any case, be liable to the </w:t>
      </w:r>
      <w:r>
        <w:rPr>
          <w:rFonts w:ascii="Garamond" w:hAnsi="Garamond" w:cs="Arial"/>
          <w:sz w:val="24"/>
          <w:szCs w:val="24"/>
        </w:rPr>
        <w:t>i</w:t>
      </w:r>
      <w:r w:rsidRPr="00D74510">
        <w:rPr>
          <w:rFonts w:ascii="Garamond" w:hAnsi="Garamond" w:cs="Arial"/>
          <w:sz w:val="24"/>
          <w:szCs w:val="24"/>
        </w:rPr>
        <w:t>ssuer for any indirect, consequential loss or damage, for any missed profits or opportunities, for any increased costs or expenses or more onerous conditions incurred in relation to transactions, ventures, investments or projects.</w:t>
      </w:r>
    </w:p>
    <w:p w14:paraId="6D5603C4" w14:textId="37E20316" w:rsidR="00E41D58" w:rsidRDefault="00E41D58" w:rsidP="00E41D58">
      <w:pPr>
        <w:pStyle w:val="Body"/>
        <w:ind w:right="240"/>
        <w:rPr>
          <w:lang w:val="en-GB"/>
        </w:rPr>
      </w:pPr>
      <w:r>
        <w:rPr>
          <w:lang w:val="en-GB"/>
        </w:rPr>
        <w:t>The Issuer hereby also declares</w:t>
      </w:r>
      <w:r w:rsidRPr="001B09D5">
        <w:rPr>
          <w:lang w:val="en-GB"/>
        </w:rPr>
        <w:t xml:space="preserve"> that the</w:t>
      </w:r>
      <w:r>
        <w:rPr>
          <w:lang w:val="en-GB"/>
        </w:rPr>
        <w:t xml:space="preserve"> information contained in EMMI’s Privacy Notice</w:t>
      </w:r>
      <w:r w:rsidR="00C83A39">
        <w:rPr>
          <w:lang w:val="en-GB"/>
        </w:rPr>
        <w:t xml:space="preserve"> </w:t>
      </w:r>
      <w:r>
        <w:rPr>
          <w:lang w:val="en-GB"/>
        </w:rPr>
        <w:t xml:space="preserve">as well as the more specific information below will be </w:t>
      </w:r>
      <w:r w:rsidRPr="001B09D5">
        <w:rPr>
          <w:lang w:val="en-GB"/>
        </w:rPr>
        <w:t>provided to the persons whose personal data is included in the information memorandum or whose personal data is otherwise transferred to the STEP Secretariat</w:t>
      </w:r>
      <w:r>
        <w:rPr>
          <w:lang w:val="en-GB"/>
        </w:rPr>
        <w:t>.</w:t>
      </w:r>
    </w:p>
    <w:p w14:paraId="17DB7057" w14:textId="5A190A13" w:rsidR="00E41D58" w:rsidRPr="00F160FF" w:rsidRDefault="00E41D58" w:rsidP="00F160FF">
      <w:pPr>
        <w:pStyle w:val="FootnoteText"/>
        <w:spacing w:line="360" w:lineRule="auto"/>
        <w:jc w:val="both"/>
        <w:rPr>
          <w:rFonts w:ascii="Garamond" w:hAnsi="Garamond"/>
          <w:sz w:val="24"/>
          <w:szCs w:val="24"/>
          <w:lang w:val="en-GB"/>
        </w:rPr>
      </w:pPr>
      <w:r w:rsidRPr="00F160FF">
        <w:rPr>
          <w:rFonts w:ascii="Garamond" w:hAnsi="Garamond"/>
          <w:sz w:val="24"/>
          <w:szCs w:val="24"/>
          <w:lang w:val="en-GB"/>
        </w:rPr>
        <w:t xml:space="preserve">The STEP Secretariat attaches great significance to the protection of privacy and processes personal data in accordance with the European General Data Protection (GDPR) and all other applicable European and national regulations on data protection and privacy. </w:t>
      </w:r>
    </w:p>
    <w:p w14:paraId="58717014" w14:textId="758C5BBB" w:rsidR="00E41D58" w:rsidRDefault="00E41D58" w:rsidP="00F160FF">
      <w:pPr>
        <w:pStyle w:val="FootnoteText"/>
        <w:spacing w:line="360" w:lineRule="auto"/>
        <w:jc w:val="both"/>
        <w:rPr>
          <w:rFonts w:ascii="Garamond" w:hAnsi="Garamond"/>
          <w:sz w:val="24"/>
          <w:szCs w:val="24"/>
          <w:lang w:val="en-GB"/>
        </w:rPr>
      </w:pPr>
      <w:r w:rsidRPr="00F160FF">
        <w:rPr>
          <w:rFonts w:ascii="Garamond" w:hAnsi="Garamond"/>
          <w:sz w:val="24"/>
          <w:szCs w:val="24"/>
          <w:lang w:val="en-GB"/>
        </w:rPr>
        <w:t xml:space="preserve">The STEP Secretariat processes personal data based on its contractual obligations under the Market Convention on Short-Term European Paper and based on its legitimate interests for the following purposes: assessing the Issuer's application for the STEP label, operation of the STEP Label (including without limitation, the publication of the STEP information memorandum) and assisting the ECB </w:t>
      </w:r>
      <w:r w:rsidR="007E7417">
        <w:rPr>
          <w:rFonts w:ascii="Garamond" w:hAnsi="Garamond"/>
          <w:sz w:val="24"/>
          <w:szCs w:val="24"/>
          <w:lang w:val="en-GB"/>
        </w:rPr>
        <w:t>in collecting the data for</w:t>
      </w:r>
      <w:r w:rsidRPr="00F160FF">
        <w:rPr>
          <w:rFonts w:ascii="Garamond" w:hAnsi="Garamond"/>
          <w:sz w:val="24"/>
          <w:szCs w:val="24"/>
          <w:lang w:val="en-GB"/>
        </w:rPr>
        <w:t xml:space="preserve"> the provision of the STEP statistics.</w:t>
      </w:r>
    </w:p>
    <w:p w14:paraId="2C072F49" w14:textId="77777777" w:rsidR="002D5DF2" w:rsidRPr="00F160FF" w:rsidRDefault="002D5DF2" w:rsidP="00F160FF">
      <w:pPr>
        <w:pStyle w:val="FootnoteText"/>
        <w:spacing w:line="360" w:lineRule="auto"/>
        <w:jc w:val="both"/>
        <w:rPr>
          <w:rFonts w:ascii="Garamond" w:hAnsi="Garamond"/>
          <w:sz w:val="24"/>
          <w:szCs w:val="24"/>
          <w:lang w:val="en-GB"/>
        </w:rPr>
      </w:pPr>
    </w:p>
    <w:p w14:paraId="12E58B21" w14:textId="0434E751" w:rsidR="00E41D58" w:rsidRDefault="00E41D58" w:rsidP="00F160FF">
      <w:pPr>
        <w:pStyle w:val="FootnoteText"/>
        <w:spacing w:line="360" w:lineRule="auto"/>
        <w:jc w:val="both"/>
        <w:rPr>
          <w:rFonts w:ascii="Garamond" w:hAnsi="Garamond"/>
          <w:sz w:val="24"/>
          <w:szCs w:val="24"/>
          <w:lang w:val="en-GB"/>
        </w:rPr>
      </w:pPr>
      <w:r w:rsidRPr="00F160FF">
        <w:rPr>
          <w:rFonts w:ascii="Garamond" w:hAnsi="Garamond"/>
          <w:sz w:val="24"/>
          <w:szCs w:val="24"/>
          <w:lang w:val="en-GB"/>
        </w:rPr>
        <w:t xml:space="preserve">The legitimate interests of the STEP Secretariat in processing personal data is the proper operation of the STEP label. </w:t>
      </w:r>
    </w:p>
    <w:p w14:paraId="59197C6A" w14:textId="77777777" w:rsidR="003E53B7" w:rsidRPr="00F160FF" w:rsidRDefault="003E53B7" w:rsidP="00F160FF">
      <w:pPr>
        <w:pStyle w:val="FootnoteText"/>
        <w:spacing w:line="360" w:lineRule="auto"/>
        <w:jc w:val="both"/>
        <w:rPr>
          <w:rFonts w:ascii="Garamond" w:hAnsi="Garamond"/>
          <w:sz w:val="24"/>
          <w:szCs w:val="24"/>
          <w:lang w:val="en-GB"/>
        </w:rPr>
      </w:pPr>
    </w:p>
    <w:p w14:paraId="5FF35076" w14:textId="2162069C" w:rsidR="00E41D58" w:rsidRDefault="00E41D58" w:rsidP="00886059">
      <w:pPr>
        <w:pStyle w:val="Body"/>
        <w:ind w:right="240"/>
        <w:rPr>
          <w:lang w:val="en-GB"/>
        </w:rPr>
      </w:pPr>
      <w:r w:rsidRPr="00F160FF">
        <w:rPr>
          <w:lang w:val="en-GB"/>
        </w:rPr>
        <w:t xml:space="preserve">For more information on the processing of your personal data and on your rights as data subjects, individuals whose personal data are set out in the Information Memorandum can consult the STEP Secretariat’s privacy </w:t>
      </w:r>
      <w:r w:rsidR="007E1FED">
        <w:rPr>
          <w:lang w:val="en-GB"/>
        </w:rPr>
        <w:t>notice</w:t>
      </w:r>
      <w:r w:rsidRPr="00F160FF">
        <w:rPr>
          <w:lang w:val="en-GB"/>
        </w:rPr>
        <w:t xml:space="preserve"> by clicking on this link</w:t>
      </w:r>
      <w:r w:rsidR="00A914AB">
        <w:rPr>
          <w:lang w:val="en-GB"/>
        </w:rPr>
        <w:t xml:space="preserve">: </w:t>
      </w:r>
      <w:r w:rsidR="00F160FF" w:rsidRPr="00F160FF">
        <w:rPr>
          <w:lang w:val="en-GB"/>
        </w:rPr>
        <w:t>https://www.stepmarket.org/step-privacy-notice.html</w:t>
      </w:r>
    </w:p>
    <w:p w14:paraId="58F49F8B" w14:textId="77777777" w:rsidR="008E6AF3" w:rsidRDefault="008E6AF3" w:rsidP="00AC7B79">
      <w:pPr>
        <w:pStyle w:val="Body"/>
        <w:ind w:right="240"/>
        <w:rPr>
          <w:lang w:val="en-GB"/>
        </w:rPr>
      </w:pPr>
    </w:p>
    <w:p w14:paraId="5F41B239" w14:textId="77777777" w:rsidR="00CA07EA" w:rsidRDefault="00CA07EA" w:rsidP="00AC7B79">
      <w:pPr>
        <w:pStyle w:val="Body"/>
        <w:ind w:right="240"/>
      </w:pPr>
    </w:p>
    <w:p w14:paraId="765F23E6" w14:textId="77777777" w:rsidR="00AC7B79" w:rsidRDefault="00AC7B79" w:rsidP="00AC7B79">
      <w:pPr>
        <w:pStyle w:val="Body"/>
        <w:ind w:right="240"/>
      </w:pPr>
      <w:r w:rsidRPr="0000387C">
        <w:t>Date,</w:t>
      </w:r>
      <w:r>
        <w:t xml:space="preserve"> </w:t>
      </w:r>
      <w:r w:rsidRPr="0000387C">
        <w:t>Place</w:t>
      </w:r>
      <w:r>
        <w:t xml:space="preserve"> </w:t>
      </w:r>
      <w:r w:rsidRPr="0000387C">
        <w:t>of</w:t>
      </w:r>
      <w:r>
        <w:t xml:space="preserve"> </w:t>
      </w:r>
      <w:r w:rsidRPr="0000387C">
        <w:t>signature,</w:t>
      </w:r>
      <w:r>
        <w:t xml:space="preserve"> </w:t>
      </w:r>
      <w:r w:rsidRPr="0000387C">
        <w:t>Signature</w:t>
      </w:r>
      <w:r>
        <w:t xml:space="preserve"> </w:t>
      </w:r>
    </w:p>
    <w:p w14:paraId="4F0C37B6" w14:textId="09AB7608" w:rsidR="00AC7B79" w:rsidRPr="0000387C" w:rsidRDefault="00AC7B79" w:rsidP="00CA07EA">
      <w:pPr>
        <w:pStyle w:val="Body"/>
        <w:spacing w:after="0" w:line="240" w:lineRule="auto"/>
        <w:ind w:right="238"/>
      </w:pPr>
      <w:r w:rsidRPr="0000387C">
        <w:t>[Signed,</w:t>
      </w:r>
      <w:r>
        <w:t xml:space="preserve"> </w:t>
      </w:r>
      <w:r w:rsidRPr="0000387C">
        <w:t>on</w:t>
      </w:r>
      <w:r>
        <w:t xml:space="preserve"> </w:t>
      </w:r>
      <w:r w:rsidRPr="0000387C">
        <w:t>behalf</w:t>
      </w:r>
      <w:r>
        <w:t xml:space="preserve"> </w:t>
      </w:r>
      <w:r w:rsidRPr="0000387C">
        <w:t>of</w:t>
      </w:r>
      <w:r>
        <w:t xml:space="preserve"> </w:t>
      </w:r>
      <w:r w:rsidRPr="0000387C">
        <w:t>the</w:t>
      </w:r>
      <w:r>
        <w:t xml:space="preserve"> </w:t>
      </w:r>
      <w:r w:rsidRPr="0000387C">
        <w:t>issuer,</w:t>
      </w:r>
      <w:r>
        <w:t xml:space="preserve"> or </w:t>
      </w:r>
      <w:r w:rsidRPr="0000387C">
        <w:t>by</w:t>
      </w:r>
      <w:r>
        <w:t xml:space="preserve"> </w:t>
      </w:r>
      <w:r w:rsidRPr="0000387C">
        <w:t>a</w:t>
      </w:r>
      <w:r>
        <w:t xml:space="preserve"> </w:t>
      </w:r>
      <w:r w:rsidRPr="0000387C">
        <w:t>duly</w:t>
      </w:r>
      <w:r>
        <w:t xml:space="preserve"> </w:t>
      </w:r>
      <w:proofErr w:type="spellStart"/>
      <w:r w:rsidRPr="0000387C">
        <w:t>authorised</w:t>
      </w:r>
      <w:proofErr w:type="spellEnd"/>
      <w:r>
        <w:t xml:space="preserve"> </w:t>
      </w:r>
      <w:r w:rsidRPr="0000387C">
        <w:t>person</w:t>
      </w:r>
      <w:r>
        <w:t xml:space="preserve"> </w:t>
      </w:r>
      <w:r w:rsidRPr="0000387C">
        <w:t>to</w:t>
      </w:r>
      <w:r>
        <w:t xml:space="preserve"> </w:t>
      </w:r>
      <w:r w:rsidRPr="0000387C">
        <w:t>represent</w:t>
      </w:r>
      <w:r>
        <w:t xml:space="preserve"> </w:t>
      </w:r>
      <w:r w:rsidRPr="0000387C">
        <w:t>the</w:t>
      </w:r>
      <w:r>
        <w:t xml:space="preserve"> </w:t>
      </w:r>
      <w:r w:rsidRPr="0000387C">
        <w:t>issuer]</w:t>
      </w:r>
      <w:r>
        <w:t xml:space="preserve"> </w:t>
      </w:r>
    </w:p>
    <w:sectPr w:rsidR="00AC7B79" w:rsidRPr="0000387C" w:rsidSect="005E2916">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C1FEB" w14:textId="77777777" w:rsidR="005E2916" w:rsidRDefault="005E2916" w:rsidP="00AC7B79">
      <w:r>
        <w:separator/>
      </w:r>
    </w:p>
  </w:endnote>
  <w:endnote w:type="continuationSeparator" w:id="0">
    <w:p w14:paraId="41DFC346" w14:textId="77777777" w:rsidR="005E2916" w:rsidRDefault="005E2916" w:rsidP="00AC7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oppins Light">
    <w:panose1 w:val="00000400000000000000"/>
    <w:charset w:val="4D"/>
    <w:family w:val="auto"/>
    <w:pitch w:val="variable"/>
    <w:sig w:usb0="00008007" w:usb1="00000000" w:usb2="00000000" w:usb3="00000000" w:csb0="00000093" w:csb1="00000000"/>
  </w:font>
  <w:font w:name="Times New Roman (Corps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30E0C" w14:textId="77777777" w:rsidR="009F71CE" w:rsidRDefault="009F71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07D2" w14:textId="75251E64" w:rsidR="009F71CE" w:rsidRDefault="003F7C20">
    <w:pPr>
      <w:pStyle w:val="Footer"/>
    </w:pPr>
    <w:r>
      <w:rPr>
        <w:noProof/>
      </w:rPr>
      <mc:AlternateContent>
        <mc:Choice Requires="wps">
          <w:drawing>
            <wp:anchor distT="0" distB="0" distL="114300" distR="114300" simplePos="0" relativeHeight="251659264" behindDoc="0" locked="0" layoutInCell="0" allowOverlap="1" wp14:anchorId="2C0BD738" wp14:editId="1442638E">
              <wp:simplePos x="0" y="0"/>
              <wp:positionH relativeFrom="page">
                <wp:posOffset>0</wp:posOffset>
              </wp:positionH>
              <wp:positionV relativeFrom="page">
                <wp:posOffset>9320530</wp:posOffset>
              </wp:positionV>
              <wp:extent cx="7772400" cy="546735"/>
              <wp:effectExtent l="0" t="0" r="0" b="5715"/>
              <wp:wrapNone/>
              <wp:docPr id="1" name="MSIPCMbd9b46b5865d534ab811555d" descr="{&quot;HashCode&quot;:41887291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467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4DEF03" w14:textId="47521895" w:rsidR="003F7C20" w:rsidRPr="003F7C20" w:rsidRDefault="003F7C20" w:rsidP="003F7C20">
                          <w:pPr>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0BD738" id="_x0000_t202" coordsize="21600,21600" o:spt="202" path="m,l,21600r21600,l21600,xe">
              <v:stroke joinstyle="miter"/>
              <v:path gradientshapeok="t" o:connecttype="rect"/>
            </v:shapetype>
            <v:shape id="MSIPCMbd9b46b5865d534ab811555d" o:spid="_x0000_s1026" type="#_x0000_t202" alt="{&quot;HashCode&quot;:418872913,&quot;Height&quot;:792.0,&quot;Width&quot;:612.0,&quot;Placement&quot;:&quot;Footer&quot;,&quot;Index&quot;:&quot;Primary&quot;,&quot;Section&quot;:1,&quot;Top&quot;:0.0,&quot;Left&quot;:0.0}" style="position:absolute;left:0;text-align:left;margin-left:0;margin-top:733.9pt;width:612pt;height:43.0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" o:allowincell="f" filled="f" stroked="f" strokeweight=".5pt">
              <v:textbox inset="20pt,0,,0">
                <w:txbxContent>
                  <w:p w14:paraId="4A4DEF03" w14:textId="47521895" w:rsidR="003F7C20" w:rsidRPr="003F7C20" w:rsidRDefault="003F7C20" w:rsidP="003F7C20">
                    <w:pPr>
                      <w:jc w:val="left"/>
                      <w:rPr>
                        <w:rFonts w:ascii="Calibri" w:hAnsi="Calibri" w:cs="Calibri"/>
                        <w:color w:val="000000"/>
                        <w:sz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E9D4C" w14:textId="77777777" w:rsidR="009F71CE" w:rsidRDefault="009F7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1F189" w14:textId="77777777" w:rsidR="005E2916" w:rsidRDefault="005E2916" w:rsidP="00AC7B79">
      <w:r>
        <w:separator/>
      </w:r>
    </w:p>
  </w:footnote>
  <w:footnote w:type="continuationSeparator" w:id="0">
    <w:p w14:paraId="0D07CCD0" w14:textId="77777777" w:rsidR="005E2916" w:rsidRDefault="005E2916" w:rsidP="00AC7B79">
      <w:r>
        <w:continuationSeparator/>
      </w:r>
    </w:p>
  </w:footnote>
  <w:footnote w:id="1">
    <w:p w14:paraId="4CD4825A" w14:textId="5B5D6945" w:rsidR="00E41D58" w:rsidRPr="00F160FF" w:rsidRDefault="00E41D58">
      <w:pPr>
        <w:pStyle w:val="FootnoteText"/>
        <w:rPr>
          <w:lang w:val="en-GB"/>
        </w:rPr>
      </w:pPr>
      <w:r>
        <w:rPr>
          <w:rStyle w:val="FootnoteReference"/>
        </w:rPr>
        <w:footnoteRef/>
      </w:r>
      <w:r>
        <w:t xml:space="preserve"> </w:t>
      </w:r>
      <w:r w:rsidRPr="00512F83">
        <w:rPr>
          <w:rFonts w:ascii="Garamond" w:hAnsi="Garamond"/>
        </w:rPr>
        <w:t>The term “aggregated statistical information” means statistical information that does not allow reporting agents or any other legal person, entity or branch to be identified, either directly from their name, address or from an officially allocated identification code, or indirectly through deduction, thereby disclosing individual information, provided the individual information is of confidential nature.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B698D" w14:textId="77777777" w:rsidR="009F71CE" w:rsidRDefault="009F71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40925" w14:textId="77777777" w:rsidR="009F71CE" w:rsidRDefault="009F71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C622" w14:textId="77777777" w:rsidR="009F71CE" w:rsidRDefault="009F71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3598F"/>
    <w:multiLevelType w:val="multilevel"/>
    <w:tmpl w:val="05E0DCDA"/>
    <w:styleLink w:val="Stylepuces"/>
    <w:lvl w:ilvl="0">
      <w:start w:val="1"/>
      <w:numFmt w:val="bullet"/>
      <w:lvlText w:val=""/>
      <w:lvlJc w:val="left"/>
      <w:pPr>
        <w:ind w:left="1276" w:hanging="425"/>
      </w:pPr>
      <w:rPr>
        <w:rFonts w:ascii="Symbol" w:hAnsi="Symbol" w:hint="default"/>
        <w:color w:val="4F81BD" w:themeColor="accent1"/>
      </w:rPr>
    </w:lvl>
    <w:lvl w:ilvl="1">
      <w:start w:val="1"/>
      <w:numFmt w:val="bullet"/>
      <w:lvlRestart w:val="0"/>
      <w:lvlText w:val=""/>
      <w:lvlJc w:val="left"/>
      <w:pPr>
        <w:ind w:left="1701" w:hanging="425"/>
      </w:pPr>
      <w:rPr>
        <w:rFonts w:ascii="Symbol" w:hAnsi="Symbol" w:hint="default"/>
        <w:color w:val="5EDF9F"/>
      </w:rPr>
    </w:lvl>
    <w:lvl w:ilvl="2">
      <w:start w:val="1"/>
      <w:numFmt w:val="bullet"/>
      <w:lvlRestart w:val="0"/>
      <w:lvlText w:val=""/>
      <w:lvlJc w:val="left"/>
      <w:pPr>
        <w:ind w:left="2126" w:hanging="425"/>
      </w:pPr>
      <w:rPr>
        <w:rFonts w:ascii="Symbol" w:hAnsi="Symbol" w:hint="default"/>
        <w:color w:val="AFCBFF"/>
      </w:rPr>
    </w:lvl>
    <w:lvl w:ilvl="3">
      <w:start w:val="1"/>
      <w:numFmt w:val="bullet"/>
      <w:lvlRestart w:val="0"/>
      <w:lvlText w:val=""/>
      <w:lvlJc w:val="left"/>
      <w:pPr>
        <w:ind w:left="2268" w:hanging="142"/>
      </w:pPr>
      <w:rPr>
        <w:rFonts w:ascii="Symbol" w:hAnsi="Symbol" w:hint="default"/>
      </w:rPr>
    </w:lvl>
    <w:lvl w:ilvl="4">
      <w:start w:val="1"/>
      <w:numFmt w:val="bullet"/>
      <w:lvlText w:val="o"/>
      <w:lvlJc w:val="left"/>
      <w:pPr>
        <w:ind w:left="8702" w:hanging="360"/>
      </w:pPr>
      <w:rPr>
        <w:rFonts w:ascii="Courier New" w:hAnsi="Courier New" w:cs="Courier New" w:hint="default"/>
      </w:rPr>
    </w:lvl>
    <w:lvl w:ilvl="5">
      <w:start w:val="1"/>
      <w:numFmt w:val="bullet"/>
      <w:lvlText w:val=""/>
      <w:lvlJc w:val="left"/>
      <w:pPr>
        <w:ind w:left="9422" w:hanging="360"/>
      </w:pPr>
      <w:rPr>
        <w:rFonts w:ascii="Wingdings" w:hAnsi="Wingdings" w:hint="default"/>
      </w:rPr>
    </w:lvl>
    <w:lvl w:ilvl="6">
      <w:start w:val="1"/>
      <w:numFmt w:val="bullet"/>
      <w:lvlText w:val=""/>
      <w:lvlJc w:val="left"/>
      <w:pPr>
        <w:ind w:left="10142" w:hanging="360"/>
      </w:pPr>
      <w:rPr>
        <w:rFonts w:ascii="Symbol" w:hAnsi="Symbol" w:hint="default"/>
      </w:rPr>
    </w:lvl>
    <w:lvl w:ilvl="7">
      <w:start w:val="1"/>
      <w:numFmt w:val="bullet"/>
      <w:lvlText w:val="o"/>
      <w:lvlJc w:val="left"/>
      <w:pPr>
        <w:ind w:left="10862" w:hanging="360"/>
      </w:pPr>
      <w:rPr>
        <w:rFonts w:ascii="Courier New" w:hAnsi="Courier New" w:cs="Courier New" w:hint="default"/>
      </w:rPr>
    </w:lvl>
    <w:lvl w:ilvl="8">
      <w:start w:val="1"/>
      <w:numFmt w:val="bullet"/>
      <w:lvlText w:val=""/>
      <w:lvlJc w:val="left"/>
      <w:pPr>
        <w:ind w:left="11582" w:hanging="360"/>
      </w:pPr>
      <w:rPr>
        <w:rFonts w:ascii="Wingdings" w:hAnsi="Wingdings" w:hint="default"/>
      </w:rPr>
    </w:lvl>
  </w:abstractNum>
  <w:abstractNum w:abstractNumId="1" w15:restartNumberingAfterBreak="0">
    <w:nsid w:val="4083184B"/>
    <w:multiLevelType w:val="hybridMultilevel"/>
    <w:tmpl w:val="1D4C712C"/>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4AA52E8"/>
    <w:multiLevelType w:val="multilevel"/>
    <w:tmpl w:val="05E0DCDA"/>
    <w:numStyleLink w:val="Stylepuces"/>
  </w:abstractNum>
  <w:abstractNum w:abstractNumId="3" w15:restartNumberingAfterBreak="0">
    <w:nsid w:val="63A75C71"/>
    <w:multiLevelType w:val="hybridMultilevel"/>
    <w:tmpl w:val="41BACE24"/>
    <w:lvl w:ilvl="0" w:tplc="08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348024138">
    <w:abstractNumId w:val="1"/>
  </w:num>
  <w:num w:numId="2" w16cid:durableId="563226337">
    <w:abstractNumId w:val="0"/>
  </w:num>
  <w:num w:numId="3" w16cid:durableId="1162965035">
    <w:abstractNumId w:val="2"/>
  </w:num>
  <w:num w:numId="4" w16cid:durableId="6869495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79"/>
    <w:rsid w:val="0000054A"/>
    <w:rsid w:val="000147FC"/>
    <w:rsid w:val="00043D9F"/>
    <w:rsid w:val="000519E5"/>
    <w:rsid w:val="000640F5"/>
    <w:rsid w:val="00071662"/>
    <w:rsid w:val="00073030"/>
    <w:rsid w:val="000736D8"/>
    <w:rsid w:val="000765E2"/>
    <w:rsid w:val="00085716"/>
    <w:rsid w:val="00091044"/>
    <w:rsid w:val="000948CD"/>
    <w:rsid w:val="000C1BFE"/>
    <w:rsid w:val="000D2DBE"/>
    <w:rsid w:val="000D319D"/>
    <w:rsid w:val="000E1BAE"/>
    <w:rsid w:val="001149C9"/>
    <w:rsid w:val="00124906"/>
    <w:rsid w:val="00134AF4"/>
    <w:rsid w:val="00147C29"/>
    <w:rsid w:val="00154447"/>
    <w:rsid w:val="00167FF0"/>
    <w:rsid w:val="0017000E"/>
    <w:rsid w:val="0017593B"/>
    <w:rsid w:val="00194D60"/>
    <w:rsid w:val="001B09D5"/>
    <w:rsid w:val="001B35DF"/>
    <w:rsid w:val="001C261C"/>
    <w:rsid w:val="001D18BB"/>
    <w:rsid w:val="001E0F3D"/>
    <w:rsid w:val="001E712F"/>
    <w:rsid w:val="00202156"/>
    <w:rsid w:val="00206155"/>
    <w:rsid w:val="002102C4"/>
    <w:rsid w:val="00213056"/>
    <w:rsid w:val="00213630"/>
    <w:rsid w:val="002155AA"/>
    <w:rsid w:val="002159CA"/>
    <w:rsid w:val="00217DCF"/>
    <w:rsid w:val="00236B45"/>
    <w:rsid w:val="00243F72"/>
    <w:rsid w:val="00263367"/>
    <w:rsid w:val="00271E41"/>
    <w:rsid w:val="00272F0D"/>
    <w:rsid w:val="002945ED"/>
    <w:rsid w:val="002A5229"/>
    <w:rsid w:val="002B0F77"/>
    <w:rsid w:val="002D5DF2"/>
    <w:rsid w:val="002E13C4"/>
    <w:rsid w:val="002E50F8"/>
    <w:rsid w:val="002F23DD"/>
    <w:rsid w:val="00300AFF"/>
    <w:rsid w:val="00305F3C"/>
    <w:rsid w:val="003219F4"/>
    <w:rsid w:val="00347FA9"/>
    <w:rsid w:val="00382DD2"/>
    <w:rsid w:val="00390685"/>
    <w:rsid w:val="003B1F82"/>
    <w:rsid w:val="003B7D72"/>
    <w:rsid w:val="003B7DF7"/>
    <w:rsid w:val="003E1115"/>
    <w:rsid w:val="003E49A3"/>
    <w:rsid w:val="003E53B7"/>
    <w:rsid w:val="003F7C20"/>
    <w:rsid w:val="00405205"/>
    <w:rsid w:val="00444624"/>
    <w:rsid w:val="00497DAA"/>
    <w:rsid w:val="004D0763"/>
    <w:rsid w:val="004F5878"/>
    <w:rsid w:val="00515031"/>
    <w:rsid w:val="00536D90"/>
    <w:rsid w:val="005412AE"/>
    <w:rsid w:val="00544DE4"/>
    <w:rsid w:val="00546872"/>
    <w:rsid w:val="005570AF"/>
    <w:rsid w:val="00577DA8"/>
    <w:rsid w:val="0058734C"/>
    <w:rsid w:val="005C1D18"/>
    <w:rsid w:val="005D5800"/>
    <w:rsid w:val="005E2916"/>
    <w:rsid w:val="005E5196"/>
    <w:rsid w:val="005E6D6A"/>
    <w:rsid w:val="005F36C2"/>
    <w:rsid w:val="005F5FF5"/>
    <w:rsid w:val="006045F4"/>
    <w:rsid w:val="00615969"/>
    <w:rsid w:val="00627106"/>
    <w:rsid w:val="006308DE"/>
    <w:rsid w:val="00632F7C"/>
    <w:rsid w:val="00635879"/>
    <w:rsid w:val="00644CBB"/>
    <w:rsid w:val="00664F2C"/>
    <w:rsid w:val="006676EC"/>
    <w:rsid w:val="00682FD3"/>
    <w:rsid w:val="00690C69"/>
    <w:rsid w:val="006A1F16"/>
    <w:rsid w:val="006B11D9"/>
    <w:rsid w:val="006F1C3D"/>
    <w:rsid w:val="006F375B"/>
    <w:rsid w:val="006F7040"/>
    <w:rsid w:val="0070450C"/>
    <w:rsid w:val="0075239D"/>
    <w:rsid w:val="0075366B"/>
    <w:rsid w:val="00767CEF"/>
    <w:rsid w:val="0077333F"/>
    <w:rsid w:val="00793C1D"/>
    <w:rsid w:val="007A68E3"/>
    <w:rsid w:val="007A74F4"/>
    <w:rsid w:val="007B1F4C"/>
    <w:rsid w:val="007C6380"/>
    <w:rsid w:val="007C7F40"/>
    <w:rsid w:val="007E1B2D"/>
    <w:rsid w:val="007E1FED"/>
    <w:rsid w:val="007E7417"/>
    <w:rsid w:val="007F44EB"/>
    <w:rsid w:val="007F5CE6"/>
    <w:rsid w:val="00802845"/>
    <w:rsid w:val="00806C3C"/>
    <w:rsid w:val="00807CB0"/>
    <w:rsid w:val="0081730D"/>
    <w:rsid w:val="00845735"/>
    <w:rsid w:val="00854065"/>
    <w:rsid w:val="00863AA8"/>
    <w:rsid w:val="00876E15"/>
    <w:rsid w:val="00886059"/>
    <w:rsid w:val="008A7E27"/>
    <w:rsid w:val="008B66C1"/>
    <w:rsid w:val="008B74A1"/>
    <w:rsid w:val="008D61EA"/>
    <w:rsid w:val="008E6AF3"/>
    <w:rsid w:val="00902964"/>
    <w:rsid w:val="00961379"/>
    <w:rsid w:val="0097617B"/>
    <w:rsid w:val="00983A81"/>
    <w:rsid w:val="009916DC"/>
    <w:rsid w:val="009C37F5"/>
    <w:rsid w:val="009C4510"/>
    <w:rsid w:val="009F71CE"/>
    <w:rsid w:val="00A14450"/>
    <w:rsid w:val="00A157DD"/>
    <w:rsid w:val="00A166DD"/>
    <w:rsid w:val="00A36415"/>
    <w:rsid w:val="00A44D56"/>
    <w:rsid w:val="00A65189"/>
    <w:rsid w:val="00A70A00"/>
    <w:rsid w:val="00A742BE"/>
    <w:rsid w:val="00A914AB"/>
    <w:rsid w:val="00A93939"/>
    <w:rsid w:val="00AA7208"/>
    <w:rsid w:val="00AC7B79"/>
    <w:rsid w:val="00AE5673"/>
    <w:rsid w:val="00B01A75"/>
    <w:rsid w:val="00B33875"/>
    <w:rsid w:val="00B453B7"/>
    <w:rsid w:val="00B97153"/>
    <w:rsid w:val="00BA1CF2"/>
    <w:rsid w:val="00BA4F7E"/>
    <w:rsid w:val="00BC0FF5"/>
    <w:rsid w:val="00BC38E1"/>
    <w:rsid w:val="00BC5960"/>
    <w:rsid w:val="00BD6BE2"/>
    <w:rsid w:val="00BE6995"/>
    <w:rsid w:val="00BF0679"/>
    <w:rsid w:val="00C269B8"/>
    <w:rsid w:val="00C26D0C"/>
    <w:rsid w:val="00C454D3"/>
    <w:rsid w:val="00C60905"/>
    <w:rsid w:val="00C820F6"/>
    <w:rsid w:val="00C83A39"/>
    <w:rsid w:val="00C86568"/>
    <w:rsid w:val="00CA07EA"/>
    <w:rsid w:val="00CA3D6E"/>
    <w:rsid w:val="00CE405D"/>
    <w:rsid w:val="00CE5D50"/>
    <w:rsid w:val="00CF7950"/>
    <w:rsid w:val="00D20106"/>
    <w:rsid w:val="00D20A01"/>
    <w:rsid w:val="00D2382A"/>
    <w:rsid w:val="00D27F26"/>
    <w:rsid w:val="00D314C3"/>
    <w:rsid w:val="00D363F5"/>
    <w:rsid w:val="00D40FF1"/>
    <w:rsid w:val="00D44320"/>
    <w:rsid w:val="00D46CA8"/>
    <w:rsid w:val="00D66FD8"/>
    <w:rsid w:val="00D71E8A"/>
    <w:rsid w:val="00DD5A3F"/>
    <w:rsid w:val="00E41D58"/>
    <w:rsid w:val="00E63E0E"/>
    <w:rsid w:val="00EB3D67"/>
    <w:rsid w:val="00EB6188"/>
    <w:rsid w:val="00F0376C"/>
    <w:rsid w:val="00F03EE0"/>
    <w:rsid w:val="00F160FF"/>
    <w:rsid w:val="00F16F12"/>
    <w:rsid w:val="00F32C7A"/>
    <w:rsid w:val="00F37C10"/>
    <w:rsid w:val="00F43A5F"/>
    <w:rsid w:val="00F53449"/>
    <w:rsid w:val="00F5357D"/>
    <w:rsid w:val="00F672D8"/>
    <w:rsid w:val="00F71415"/>
    <w:rsid w:val="00F83466"/>
    <w:rsid w:val="00F914D3"/>
    <w:rsid w:val="00F97160"/>
    <w:rsid w:val="00FA1D1B"/>
    <w:rsid w:val="00FB2BAD"/>
    <w:rsid w:val="00FB4E4E"/>
    <w:rsid w:val="00FC1BC7"/>
    <w:rsid w:val="00FC263A"/>
    <w:rsid w:val="00FE4D4A"/>
    <w:rsid w:val="00FE78CD"/>
    <w:rsid w:val="00FF4B4D"/>
    <w:rsid w:val="00FF67BC"/>
    <w:rsid w:val="1DDC0FF4"/>
    <w:rsid w:val="4D7B6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C8237C"/>
  <w15:docId w15:val="{9B43AA6B-754F-48FE-A44F-25243D3B0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65E2"/>
    <w:pPr>
      <w:jc w:val="both"/>
    </w:pPr>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autoRedefine/>
    <w:qFormat/>
    <w:rsid w:val="000765E2"/>
    <w:pPr>
      <w:pBdr>
        <w:top w:val="single" w:sz="4" w:space="1" w:color="auto"/>
        <w:left w:val="single" w:sz="4" w:space="4" w:color="auto"/>
        <w:bottom w:val="single" w:sz="4" w:space="1" w:color="auto"/>
        <w:right w:val="single" w:sz="4" w:space="4" w:color="auto"/>
      </w:pBdr>
    </w:pPr>
    <w:rPr>
      <w:b/>
    </w:rPr>
  </w:style>
  <w:style w:type="paragraph" w:customStyle="1" w:styleId="Heading21">
    <w:name w:val="Heading 21"/>
    <w:basedOn w:val="Normal"/>
    <w:autoRedefine/>
    <w:qFormat/>
    <w:rsid w:val="000765E2"/>
    <w:rPr>
      <w:b/>
      <w:u w:val="single"/>
    </w:rPr>
  </w:style>
  <w:style w:type="paragraph" w:styleId="TOC1">
    <w:name w:val="toc 1"/>
    <w:basedOn w:val="Normal"/>
    <w:next w:val="Normal"/>
    <w:autoRedefine/>
    <w:uiPriority w:val="39"/>
    <w:qFormat/>
    <w:rsid w:val="000765E2"/>
    <w:pPr>
      <w:spacing w:before="120" w:after="120"/>
      <w:jc w:val="left"/>
    </w:pPr>
    <w:rPr>
      <w:b/>
      <w:bCs/>
      <w:caps/>
      <w:sz w:val="22"/>
      <w:szCs w:val="22"/>
      <w:u w:val="single"/>
    </w:rPr>
  </w:style>
  <w:style w:type="paragraph" w:styleId="TOC2">
    <w:name w:val="toc 2"/>
    <w:basedOn w:val="Normal"/>
    <w:next w:val="Normal"/>
    <w:autoRedefine/>
    <w:uiPriority w:val="39"/>
    <w:qFormat/>
    <w:rsid w:val="000765E2"/>
    <w:pPr>
      <w:jc w:val="left"/>
    </w:pPr>
    <w:rPr>
      <w:bCs/>
      <w:sz w:val="22"/>
      <w:szCs w:val="22"/>
    </w:rPr>
  </w:style>
  <w:style w:type="character" w:styleId="Hyperlink">
    <w:name w:val="Hyperlink"/>
    <w:basedOn w:val="DefaultParagraphFont"/>
    <w:rsid w:val="00AC7B79"/>
    <w:rPr>
      <w:rFonts w:cs="Times New Roman"/>
      <w:color w:val="0000FF"/>
      <w:u w:val="single"/>
    </w:rPr>
  </w:style>
  <w:style w:type="paragraph" w:styleId="FootnoteText">
    <w:name w:val="footnote text"/>
    <w:basedOn w:val="Normal"/>
    <w:link w:val="FootnoteTextChar"/>
    <w:rsid w:val="00AC7B79"/>
    <w:pPr>
      <w:jc w:val="left"/>
    </w:pPr>
    <w:rPr>
      <w:sz w:val="20"/>
      <w:lang w:val="en-US"/>
    </w:rPr>
  </w:style>
  <w:style w:type="character" w:customStyle="1" w:styleId="FootnoteTextChar">
    <w:name w:val="Footnote Text Char"/>
    <w:basedOn w:val="DefaultParagraphFont"/>
    <w:link w:val="FootnoteText"/>
    <w:rsid w:val="00AC7B79"/>
  </w:style>
  <w:style w:type="character" w:styleId="FootnoteReference">
    <w:name w:val="footnote reference"/>
    <w:basedOn w:val="DefaultParagraphFont"/>
    <w:rsid w:val="00AC7B79"/>
    <w:rPr>
      <w:rFonts w:cs="Times New Roman"/>
      <w:vertAlign w:val="superscript"/>
    </w:rPr>
  </w:style>
  <w:style w:type="paragraph" w:customStyle="1" w:styleId="Body">
    <w:name w:val="Body"/>
    <w:basedOn w:val="Normal"/>
    <w:rsid w:val="00AC7B79"/>
    <w:pPr>
      <w:spacing w:after="240" w:line="360" w:lineRule="auto"/>
    </w:pPr>
    <w:rPr>
      <w:rFonts w:ascii="Garamond" w:hAnsi="Garamond"/>
      <w:szCs w:val="24"/>
      <w:lang w:val="en-US"/>
    </w:rPr>
  </w:style>
  <w:style w:type="paragraph" w:customStyle="1" w:styleId="Annex">
    <w:name w:val="Annex"/>
    <w:basedOn w:val="Normal"/>
    <w:next w:val="Body"/>
    <w:rsid w:val="00AC7B79"/>
    <w:pPr>
      <w:spacing w:after="240" w:line="360" w:lineRule="auto"/>
      <w:jc w:val="center"/>
    </w:pPr>
    <w:rPr>
      <w:rFonts w:ascii="Garamond" w:hAnsi="Garamond"/>
      <w:b/>
      <w:caps/>
      <w:szCs w:val="24"/>
      <w:lang w:val="en-US"/>
    </w:rPr>
  </w:style>
  <w:style w:type="paragraph" w:customStyle="1" w:styleId="norm">
    <w:name w:val="norm"/>
    <w:basedOn w:val="Normal"/>
    <w:rsid w:val="00AC7B79"/>
    <w:pPr>
      <w:tabs>
        <w:tab w:val="left" w:pos="851"/>
        <w:tab w:val="right" w:pos="9356"/>
      </w:tabs>
      <w:spacing w:before="60" w:after="60" w:line="360" w:lineRule="atLeast"/>
    </w:pPr>
    <w:rPr>
      <w:sz w:val="22"/>
      <w:lang w:eastAsia="ja-JP"/>
    </w:rPr>
  </w:style>
  <w:style w:type="paragraph" w:styleId="Header">
    <w:name w:val="header"/>
    <w:basedOn w:val="Normal"/>
    <w:link w:val="HeaderChar"/>
    <w:unhideWhenUsed/>
    <w:rsid w:val="009F71CE"/>
    <w:pPr>
      <w:tabs>
        <w:tab w:val="center" w:pos="4513"/>
        <w:tab w:val="right" w:pos="9026"/>
      </w:tabs>
    </w:pPr>
  </w:style>
  <w:style w:type="character" w:customStyle="1" w:styleId="HeaderChar">
    <w:name w:val="Header Char"/>
    <w:basedOn w:val="DefaultParagraphFont"/>
    <w:link w:val="Header"/>
    <w:rsid w:val="009F71CE"/>
    <w:rPr>
      <w:sz w:val="24"/>
      <w:lang w:val="en-GB"/>
    </w:rPr>
  </w:style>
  <w:style w:type="paragraph" w:styleId="Footer">
    <w:name w:val="footer"/>
    <w:basedOn w:val="Normal"/>
    <w:link w:val="FooterChar"/>
    <w:unhideWhenUsed/>
    <w:rsid w:val="009F71CE"/>
    <w:pPr>
      <w:tabs>
        <w:tab w:val="center" w:pos="4513"/>
        <w:tab w:val="right" w:pos="9026"/>
      </w:tabs>
    </w:pPr>
  </w:style>
  <w:style w:type="character" w:customStyle="1" w:styleId="FooterChar">
    <w:name w:val="Footer Char"/>
    <w:basedOn w:val="DefaultParagraphFont"/>
    <w:link w:val="Footer"/>
    <w:rsid w:val="009F71CE"/>
    <w:rPr>
      <w:sz w:val="24"/>
      <w:lang w:val="en-GB"/>
    </w:rPr>
  </w:style>
  <w:style w:type="character" w:styleId="FollowedHyperlink">
    <w:name w:val="FollowedHyperlink"/>
    <w:basedOn w:val="DefaultParagraphFont"/>
    <w:semiHidden/>
    <w:unhideWhenUsed/>
    <w:rsid w:val="008E6AF3"/>
    <w:rPr>
      <w:color w:val="800080" w:themeColor="followedHyperlink"/>
      <w:u w:val="single"/>
    </w:rPr>
  </w:style>
  <w:style w:type="paragraph" w:styleId="Revision">
    <w:name w:val="Revision"/>
    <w:hidden/>
    <w:uiPriority w:val="99"/>
    <w:semiHidden/>
    <w:rsid w:val="006F375B"/>
    <w:rPr>
      <w:sz w:val="24"/>
      <w:lang w:val="en-GB"/>
    </w:rPr>
  </w:style>
  <w:style w:type="character" w:styleId="CommentReference">
    <w:name w:val="annotation reference"/>
    <w:basedOn w:val="DefaultParagraphFont"/>
    <w:semiHidden/>
    <w:unhideWhenUsed/>
    <w:rsid w:val="00902964"/>
    <w:rPr>
      <w:sz w:val="16"/>
      <w:szCs w:val="16"/>
    </w:rPr>
  </w:style>
  <w:style w:type="paragraph" w:styleId="CommentText">
    <w:name w:val="annotation text"/>
    <w:basedOn w:val="Normal"/>
    <w:link w:val="CommentTextChar"/>
    <w:unhideWhenUsed/>
    <w:rsid w:val="00902964"/>
    <w:rPr>
      <w:sz w:val="20"/>
    </w:rPr>
  </w:style>
  <w:style w:type="character" w:customStyle="1" w:styleId="CommentTextChar">
    <w:name w:val="Comment Text Char"/>
    <w:basedOn w:val="DefaultParagraphFont"/>
    <w:link w:val="CommentText"/>
    <w:rsid w:val="00902964"/>
    <w:rPr>
      <w:lang w:val="en-GB"/>
    </w:rPr>
  </w:style>
  <w:style w:type="paragraph" w:styleId="CommentSubject">
    <w:name w:val="annotation subject"/>
    <w:basedOn w:val="CommentText"/>
    <w:next w:val="CommentText"/>
    <w:link w:val="CommentSubjectChar"/>
    <w:semiHidden/>
    <w:unhideWhenUsed/>
    <w:rsid w:val="00902964"/>
    <w:rPr>
      <w:b/>
      <w:bCs/>
    </w:rPr>
  </w:style>
  <w:style w:type="character" w:customStyle="1" w:styleId="CommentSubjectChar">
    <w:name w:val="Comment Subject Char"/>
    <w:basedOn w:val="CommentTextChar"/>
    <w:link w:val="CommentSubject"/>
    <w:semiHidden/>
    <w:rsid w:val="00902964"/>
    <w:rPr>
      <w:b/>
      <w:bCs/>
      <w:lang w:val="en-GB"/>
    </w:rPr>
  </w:style>
  <w:style w:type="paragraph" w:styleId="NormalWeb">
    <w:name w:val="Normal (Web)"/>
    <w:basedOn w:val="Normal"/>
    <w:uiPriority w:val="99"/>
    <w:unhideWhenUsed/>
    <w:rsid w:val="00793C1D"/>
    <w:pPr>
      <w:spacing w:before="100" w:beforeAutospacing="1" w:after="100" w:afterAutospacing="1"/>
      <w:jc w:val="left"/>
    </w:pPr>
    <w:rPr>
      <w:szCs w:val="24"/>
      <w:lang w:val="en-BE" w:eastAsia="en-BE"/>
    </w:rPr>
  </w:style>
  <w:style w:type="numbering" w:customStyle="1" w:styleId="Stylepuces">
    <w:name w:val="Style à puces"/>
    <w:uiPriority w:val="99"/>
    <w:rsid w:val="007E7417"/>
    <w:pPr>
      <w:numPr>
        <w:numId w:val="2"/>
      </w:numPr>
    </w:pPr>
  </w:style>
  <w:style w:type="paragraph" w:customStyle="1" w:styleId="BulletLevel1">
    <w:name w:val="Bullet Level 1"/>
    <w:basedOn w:val="Normal"/>
    <w:link w:val="BulletLevel1Char"/>
    <w:qFormat/>
    <w:rsid w:val="007E7417"/>
    <w:pPr>
      <w:numPr>
        <w:numId w:val="3"/>
      </w:numPr>
      <w:snapToGrid w:val="0"/>
      <w:spacing w:line="260" w:lineRule="exact"/>
      <w:contextualSpacing/>
      <w:outlineLvl w:val="0"/>
    </w:pPr>
    <w:rPr>
      <w:rFonts w:ascii="Poppins Light" w:eastAsiaTheme="minorEastAsia" w:hAnsi="Poppins Light" w:cs="Times New Roman (Corps CS)"/>
      <w:sz w:val="16"/>
      <w:szCs w:val="24"/>
      <w:lang w:val="la-Latn"/>
    </w:rPr>
  </w:style>
  <w:style w:type="character" w:customStyle="1" w:styleId="BulletLevel1Char">
    <w:name w:val="Bullet Level 1 Char"/>
    <w:basedOn w:val="DefaultParagraphFont"/>
    <w:link w:val="BulletLevel1"/>
    <w:rsid w:val="007E7417"/>
    <w:rPr>
      <w:rFonts w:ascii="Poppins Light" w:eastAsiaTheme="minorEastAsia" w:hAnsi="Poppins Light" w:cs="Times New Roman (Corps CS)"/>
      <w:sz w:val="16"/>
      <w:szCs w:val="24"/>
      <w:lang w:val="la-Latn"/>
    </w:rPr>
  </w:style>
  <w:style w:type="paragraph" w:customStyle="1" w:styleId="BulletLevel2">
    <w:name w:val="Bullet Level 2"/>
    <w:basedOn w:val="Normal"/>
    <w:qFormat/>
    <w:rsid w:val="007E7417"/>
    <w:pPr>
      <w:numPr>
        <w:ilvl w:val="1"/>
        <w:numId w:val="3"/>
      </w:numPr>
      <w:snapToGrid w:val="0"/>
      <w:spacing w:line="260" w:lineRule="exact"/>
      <w:contextualSpacing/>
      <w:outlineLvl w:val="0"/>
    </w:pPr>
    <w:rPr>
      <w:rFonts w:ascii="Poppins Light" w:eastAsiaTheme="minorEastAsia" w:hAnsi="Poppins Light" w:cs="Times New Roman (Corps CS)"/>
      <w:sz w:val="16"/>
      <w:szCs w:val="24"/>
      <w:lang w:val="la-Latn"/>
    </w:rPr>
  </w:style>
  <w:style w:type="paragraph" w:customStyle="1" w:styleId="BulletLevel3">
    <w:name w:val="Bullet Level 3"/>
    <w:basedOn w:val="Normal"/>
    <w:link w:val="BulletLevel3Char"/>
    <w:qFormat/>
    <w:rsid w:val="007E7417"/>
    <w:pPr>
      <w:numPr>
        <w:ilvl w:val="2"/>
        <w:numId w:val="3"/>
      </w:numPr>
      <w:snapToGrid w:val="0"/>
      <w:spacing w:line="260" w:lineRule="exact"/>
      <w:contextualSpacing/>
      <w:outlineLvl w:val="0"/>
    </w:pPr>
    <w:rPr>
      <w:rFonts w:ascii="Poppins Light" w:eastAsiaTheme="minorEastAsia" w:hAnsi="Poppins Light" w:cs="Times New Roman (Corps CS)"/>
      <w:sz w:val="16"/>
      <w:szCs w:val="24"/>
      <w:lang w:val="la-Latn"/>
    </w:rPr>
  </w:style>
  <w:style w:type="character" w:customStyle="1" w:styleId="BulletLevel3Char">
    <w:name w:val="Bullet Level 3 Char"/>
    <w:basedOn w:val="DefaultParagraphFont"/>
    <w:link w:val="BulletLevel3"/>
    <w:rsid w:val="007E7417"/>
    <w:rPr>
      <w:rFonts w:ascii="Poppins Light" w:eastAsiaTheme="minorEastAsia" w:hAnsi="Poppins Light" w:cs="Times New Roman (Corps CS)"/>
      <w:sz w:val="16"/>
      <w:szCs w:val="24"/>
      <w:lang w:val="la-Lat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18976">
      <w:bodyDiv w:val="1"/>
      <w:marLeft w:val="0"/>
      <w:marRight w:val="0"/>
      <w:marTop w:val="0"/>
      <w:marBottom w:val="0"/>
      <w:divBdr>
        <w:top w:val="none" w:sz="0" w:space="0" w:color="auto"/>
        <w:left w:val="none" w:sz="0" w:space="0" w:color="auto"/>
        <w:bottom w:val="none" w:sz="0" w:space="0" w:color="auto"/>
        <w:right w:val="none" w:sz="0" w:space="0" w:color="auto"/>
      </w:divBdr>
    </w:div>
    <w:div w:id="627325163">
      <w:bodyDiv w:val="1"/>
      <w:marLeft w:val="0"/>
      <w:marRight w:val="0"/>
      <w:marTop w:val="0"/>
      <w:marBottom w:val="0"/>
      <w:divBdr>
        <w:top w:val="none" w:sz="0" w:space="0" w:color="auto"/>
        <w:left w:val="none" w:sz="0" w:space="0" w:color="auto"/>
        <w:bottom w:val="none" w:sz="0" w:space="0" w:color="auto"/>
        <w:right w:val="none" w:sz="0" w:space="0" w:color="auto"/>
      </w:divBdr>
    </w:div>
    <w:div w:id="1222710298">
      <w:bodyDiv w:val="1"/>
      <w:marLeft w:val="0"/>
      <w:marRight w:val="0"/>
      <w:marTop w:val="0"/>
      <w:marBottom w:val="0"/>
      <w:divBdr>
        <w:top w:val="none" w:sz="0" w:space="0" w:color="auto"/>
        <w:left w:val="none" w:sz="0" w:space="0" w:color="auto"/>
        <w:bottom w:val="none" w:sz="0" w:space="0" w:color="auto"/>
        <w:right w:val="none" w:sz="0" w:space="0" w:color="auto"/>
      </w:divBdr>
    </w:div>
    <w:div w:id="1469395162">
      <w:bodyDiv w:val="1"/>
      <w:marLeft w:val="0"/>
      <w:marRight w:val="0"/>
      <w:marTop w:val="0"/>
      <w:marBottom w:val="0"/>
      <w:divBdr>
        <w:top w:val="none" w:sz="0" w:space="0" w:color="auto"/>
        <w:left w:val="none" w:sz="0" w:space="0" w:color="auto"/>
        <w:bottom w:val="none" w:sz="0" w:space="0" w:color="auto"/>
        <w:right w:val="none" w:sz="0" w:space="0" w:color="auto"/>
      </w:divBdr>
    </w:div>
    <w:div w:id="210503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stepmarke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CB690D943A5446A65AE8A15983F7D3" ma:contentTypeVersion="58" ma:contentTypeDescription="Create a new document." ma:contentTypeScope="" ma:versionID="2c93a3ba0f49744de759f61ea651e973">
  <xsd:schema xmlns:xsd="http://www.w3.org/2001/XMLSchema" xmlns:xs="http://www.w3.org/2001/XMLSchema" xmlns:p="http://schemas.microsoft.com/office/2006/metadata/properties" xmlns:ns2="fa87ddbb-228d-46cb-8caf-265e4d50b83e" xmlns:ns3="c1fdd505-2570-46c2-bd04-3e0f2d874cf5" xmlns:ns4="eb1aca99-be51-4055-beab-55088af7aa9e" xmlns:ns5="d298f659-7587-4ec7-bf99-a004cd62d019" targetNamespace="http://schemas.microsoft.com/office/2006/metadata/properties" ma:root="true" ma:fieldsID="b444c73578e9dba122d8c618ded8e9b9" ns2:_="" ns3:_="" ns4:_="" ns5:_="">
    <xsd:import namespace="fa87ddbb-228d-46cb-8caf-265e4d50b83e"/>
    <xsd:import namespace="c1fdd505-2570-46c2-bd04-3e0f2d874cf5"/>
    <xsd:import namespace="eb1aca99-be51-4055-beab-55088af7aa9e"/>
    <xsd:import namespace="d298f659-7587-4ec7-bf99-a004cd62d019"/>
    <xsd:element name="properties">
      <xsd:complexType>
        <xsd:sequence>
          <xsd:element name="documentManagement">
            <xsd:complexType>
              <xsd:all>
                <xsd:element ref="ns2:MediaServiceMetadata" minOccurs="0"/>
                <xsd:element ref="ns2:MediaServiceFastMetadata" minOccurs="0"/>
                <xsd:element ref="ns3:j78542b1fffc4a1c84659474212e3133" minOccurs="0"/>
                <xsd:element ref="ns4:OGCBorrowProg" minOccurs="0"/>
                <xsd:element ref="ns5:Reviewer" minOccurs="0"/>
                <xsd:element ref="ns5:Counsel" minOccurs="0"/>
                <xsd:element ref="ns5:MediaServiceDateTaken" minOccurs="0"/>
                <xsd:element ref="ns5:MediaServiceAutoTags" minOccurs="0"/>
                <xsd:element ref="ns5:MediaServiceOCR" minOccurs="0"/>
                <xsd:element ref="ns5:MTNCurrency" minOccurs="0"/>
                <xsd:element ref="ns5:Dealer_x002a_" minOccurs="0"/>
                <xsd:element ref="ns5:TypeofB" minOccurs="0"/>
                <xsd:element ref="ns5:Interest_x002a_" minOccurs="0"/>
                <xsd:element ref="ns5:Notes_x002a_" minOccurs="0"/>
                <xsd:element ref="ns5:U_x002e_S_x002e_Distribution_x002a_" minOccurs="0"/>
                <xsd:element ref="ns5:Listing_x002a_" minOccurs="0"/>
                <xsd:element ref="ns5:IssueDate_x002a_" minOccurs="0"/>
                <xsd:element ref="ns5:Documentation_x002a_" minOccurs="0"/>
                <xsd:element ref="ns5:MediaServiceGenerationTime" minOccurs="0"/>
                <xsd:element ref="ns5:MediaServiceEventHashCode" minOccurs="0"/>
                <xsd:element ref="ns5:MediaServiceAutoKeyPoints" minOccurs="0"/>
                <xsd:element ref="ns5:MediaServiceKeyPoints" minOccurs="0"/>
                <xsd:element ref="ns4:SharedWithUsers" minOccurs="0"/>
                <xsd:element ref="ns4:SharedWithDetail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87ddbb-228d-46cb-8caf-265e4d50b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fdd505-2570-46c2-bd04-3e0f2d874cf5" elementFormDefault="qualified">
    <xsd:import namespace="http://schemas.microsoft.com/office/2006/documentManagement/types"/>
    <xsd:import namespace="http://schemas.microsoft.com/office/infopath/2007/PartnerControls"/>
    <xsd:element name="j78542b1fffc4a1c84659474212e3133" ma:index="11" nillable="true" ma:taxonomy="true" ma:internalName="j78542b1fffc4a1c84659474212e3133" ma:taxonomyFieldName="ADBContentGroup" ma:displayName="Content Group" ma:readOnly="false" ma:default="3;#OGC|a9380406-359a-4eb8-8acb-e1f330b3453d" ma:fieldId="{378542b1-fffc-4a1c-8465-9474212e3133}" ma:taxonomyMulti="true" ma:sspId="115af50e-efb3-4a0e-b425-875ff625e09e" ma:termSetId="2a9ffbee-93a5-418b-bcdb-8d6817936e6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1aca99-be51-4055-beab-55088af7aa9e" elementFormDefault="qualified">
    <xsd:import namespace="http://schemas.microsoft.com/office/2006/documentManagement/types"/>
    <xsd:import namespace="http://schemas.microsoft.com/office/infopath/2007/PartnerControls"/>
    <xsd:element name="OGCBorrowProg" ma:index="12" nillable="true" ma:displayName="Borrowing Program" ma:format="Dropdown" ma:internalName="Borrowing_x0020_Program">
      <xsd:simpleType>
        <xsd:restriction base="dms:Choice">
          <xsd:enumeration value="GMTN"/>
          <xsd:enumeration value="AUDMTN"/>
          <xsd:enumeration value="NZDMTN"/>
          <xsd:enumeration value="ACNP"/>
          <xsd:enumeration value="ECP"/>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98f659-7587-4ec7-bf99-a004cd62d019" elementFormDefault="qualified">
    <xsd:import namespace="http://schemas.microsoft.com/office/2006/documentManagement/types"/>
    <xsd:import namespace="http://schemas.microsoft.com/office/infopath/2007/PartnerControls"/>
    <xsd:element name="Reviewer" ma:index="13" nillable="true" ma:displayName="Reviewer" ma:format="Dropdown" ma:internalName="Reviewer">
      <xsd:simpleType>
        <xsd:union memberTypes="dms:Text">
          <xsd:simpleType>
            <xsd:restriction base="dms:Choice">
              <xsd:enumeration value="Gem"/>
              <xsd:enumeration value="Mel"/>
              <xsd:enumeration value="Pam"/>
              <xsd:enumeration value="Volt"/>
            </xsd:restriction>
          </xsd:simpleType>
        </xsd:union>
      </xsd:simpleType>
    </xsd:element>
    <xsd:element name="Counsel" ma:index="14" nillable="true" ma:displayName="Counsel" ma:format="Dropdown" ma:internalName="Counsel">
      <xsd:simpleType>
        <xsd:union memberTypes="dms:Text">
          <xsd:simpleType>
            <xsd:restriction base="dms:Choice">
              <xsd:enumeration value="Doug Perkins"/>
              <xsd:enumeration value="Ken Sim"/>
              <xsd:enumeration value="Nick McBride"/>
              <xsd:enumeration value="Surain Rajan"/>
            </xsd:restriction>
          </xsd:simpleType>
        </xsd:un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TNCurrency" ma:index="18" nillable="true" ma:displayName="Currency" ma:format="Dropdown" ma:internalName="MTNCurrency">
      <xsd:simpleType>
        <xsd:restriction base="dms:Text">
          <xsd:maxLength value="255"/>
        </xsd:restriction>
      </xsd:simpleType>
    </xsd:element>
    <xsd:element name="Dealer_x002a_" ma:index="19" nillable="true" ma:displayName="Dealer" ma:format="Dropdown" ma:internalName="Dealer_x002a_">
      <xsd:simpleType>
        <xsd:restriction base="dms:Text">
          <xsd:maxLength value="255"/>
        </xsd:restriction>
      </xsd:simpleType>
    </xsd:element>
    <xsd:element name="TypeofB" ma:index="20" nillable="true" ma:displayName="Type of Borrowing" ma:format="Dropdown" ma:internalName="TypeofB">
      <xsd:simpleType>
        <xsd:union memberTypes="dms:Text">
          <xsd:simpleType>
            <xsd:restriction base="dms:Choice">
              <xsd:enumeration value="Private Placement"/>
              <xsd:enumeration value="Private Placement (reopening)"/>
              <xsd:enumeration value="Public Offering"/>
              <xsd:enumeration value="Public Offering (reopening)"/>
              <xsd:enumeration value="Global"/>
              <xsd:enumeration value="Global (reopening)"/>
              <xsd:enumeration value="Uridashi"/>
            </xsd:restriction>
          </xsd:simpleType>
        </xsd:union>
      </xsd:simpleType>
    </xsd:element>
    <xsd:element name="Interest_x002a_" ma:index="21" nillable="true" ma:displayName="Interest" ma:format="Dropdown" ma:internalName="Interest_x002a_">
      <xsd:simpleType>
        <xsd:union memberTypes="dms:Text">
          <xsd:simpleType>
            <xsd:restriction base="dms:Choice">
              <xsd:enumeration value="Fixed"/>
              <xsd:enumeration value="Floating"/>
              <xsd:enumeration value="Zero Coupon"/>
              <xsd:enumeration value="Zero Coupon Callable"/>
              <xsd:enumeration value="Zero Coupon Deep Discount"/>
              <xsd:enumeration value="Zero Coupon Deep Discount Callable"/>
            </xsd:restriction>
          </xsd:simpleType>
        </xsd:union>
      </xsd:simpleType>
    </xsd:element>
    <xsd:element name="Notes_x002a_" ma:index="22" nillable="true" ma:displayName="Notes" ma:format="Dropdown" ma:internalName="Notes_x002a_">
      <xsd:simpleType>
        <xsd:union memberTypes="dms:Text">
          <xsd:simpleType>
            <xsd:restriction base="dms:Choice">
              <xsd:enumeration value="Book-entry"/>
              <xsd:enumeration value="Bearer"/>
              <xsd:enumeration value="Registered"/>
              <xsd:enumeration value="Registered DTC"/>
            </xsd:restriction>
          </xsd:simpleType>
        </xsd:union>
      </xsd:simpleType>
    </xsd:element>
    <xsd:element name="U_x002e_S_x002e_Distribution_x002a_" ma:index="23" nillable="true" ma:displayName="U.S. Distribution" ma:format="Dropdown" ma:internalName="U_x002e_S_x002e_Distribution_x002a_">
      <xsd:simpleType>
        <xsd:restriction base="dms:Choice">
          <xsd:enumeration value="No"/>
          <xsd:enumeration value="Yes"/>
        </xsd:restriction>
      </xsd:simpleType>
    </xsd:element>
    <xsd:element name="Listing_x002a_" ma:index="24" nillable="true" ma:displayName="Listing" ma:format="Dropdown" ma:internalName="Listing_x002a_">
      <xsd:simpleType>
        <xsd:union memberTypes="dms:Text">
          <xsd:simpleType>
            <xsd:restriction base="dms:Choice">
              <xsd:enumeration value="Luxembourg"/>
              <xsd:enumeration value="None"/>
            </xsd:restriction>
          </xsd:simpleType>
        </xsd:union>
      </xsd:simpleType>
    </xsd:element>
    <xsd:element name="IssueDate_x002a_" ma:index="25" nillable="true" ma:displayName="Issue Date" ma:format="Dropdown" ma:internalName="IssueDate_x002a_">
      <xsd:simpleType>
        <xsd:restriction base="dms:Text">
          <xsd:maxLength value="255"/>
        </xsd:restriction>
      </xsd:simpleType>
    </xsd:element>
    <xsd:element name="Documentation_x002a_" ma:index="26" nillable="true" ma:displayName="Documentation" ma:format="Dropdown" ma:internalName="Documentation_x002a_">
      <xsd:simpleType>
        <xsd:union memberTypes="dms:Text">
          <xsd:simpleType>
            <xsd:restriction base="dms:Choice">
              <xsd:enumeration value="CGSH"/>
              <xsd:enumeration value="TDFD"/>
              <xsd:enumeration value="AM&amp;T"/>
            </xsd:restriction>
          </xsd:simpleType>
        </xsd:un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115af50e-efb3-4a0e-b425-875ff625e09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8A6933-4E01-434C-B3DE-EFF2833A0805}">
  <ds:schemaRefs>
    <ds:schemaRef ds:uri="http://schemas.openxmlformats.org/officeDocument/2006/bibliography"/>
  </ds:schemaRefs>
</ds:datastoreItem>
</file>

<file path=customXml/itemProps2.xml><?xml version="1.0" encoding="utf-8"?>
<ds:datastoreItem xmlns:ds="http://schemas.openxmlformats.org/officeDocument/2006/customXml" ds:itemID="{304938A9-5657-424D-BF29-5CB0D7F20C8E}">
  <ds:schemaRefs>
    <ds:schemaRef ds:uri="http://schemas.microsoft.com/sharepoint/v3/contenttype/forms"/>
  </ds:schemaRefs>
</ds:datastoreItem>
</file>

<file path=customXml/itemProps3.xml><?xml version="1.0" encoding="utf-8"?>
<ds:datastoreItem xmlns:ds="http://schemas.openxmlformats.org/officeDocument/2006/customXml" ds:itemID="{F1C13F6B-39EE-47FC-8CFB-0F4B3B92A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87ddbb-228d-46cb-8caf-265e4d50b83e"/>
    <ds:schemaRef ds:uri="c1fdd505-2570-46c2-bd04-3e0f2d874cf5"/>
    <ds:schemaRef ds:uri="eb1aca99-be51-4055-beab-55088af7aa9e"/>
    <ds:schemaRef ds:uri="d298f659-7587-4ec7-bf99-a004cd62d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Amandine Maes</dc:creator>
  <cp:lastModifiedBy>Pauline Ronvaux</cp:lastModifiedBy>
  <cp:revision>2</cp:revision>
  <dcterms:created xsi:type="dcterms:W3CDTF">2024-02-16T13:09:00Z</dcterms:created>
  <dcterms:modified xsi:type="dcterms:W3CDTF">2024-02-16T13:09:00Z</dcterms:modified>
</cp:coreProperties>
</file>